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01D2B54C"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2F6636" w:rsidRDefault="002F6636" w:rsidP="002F6636">
      <w:pPr>
        <w:pStyle w:val="Titul2"/>
        <w:spacing w:after="0"/>
      </w:pPr>
      <w:r w:rsidRPr="008D5D81">
        <w:t xml:space="preserve">Projektová dokumentace pro povolení stavby </w:t>
      </w:r>
    </w:p>
    <w:p w14:paraId="4317AD63" w14:textId="1F07DDF5" w:rsidR="00652EFD" w:rsidRPr="00FB3188" w:rsidRDefault="00CF0DBE" w:rsidP="00EB46E5">
      <w:pPr>
        <w:pStyle w:val="Titul2"/>
      </w:pPr>
      <w:r w:rsidRPr="00FB3188">
        <w:t>P</w:t>
      </w:r>
      <w:r w:rsidR="00A84500" w:rsidRPr="00FB3188">
        <w:t xml:space="preserve">rojektová dokumentace pro provádění stavby </w:t>
      </w:r>
      <w:r w:rsidRPr="00FB3188">
        <w:t>D</w:t>
      </w:r>
      <w:r w:rsidR="00A84500" w:rsidRPr="00FB3188">
        <w:t>ozor</w:t>
      </w:r>
      <w:r w:rsidR="0021109A" w:rsidRPr="00FB3188">
        <w:t xml:space="preserve"> projektanta</w:t>
      </w:r>
    </w:p>
    <w:p w14:paraId="34B71A13" w14:textId="77777777" w:rsidR="008D5D81" w:rsidRDefault="008D5D81" w:rsidP="008D5D81">
      <w:pPr>
        <w:pStyle w:val="Titul2"/>
      </w:pPr>
    </w:p>
    <w:p w14:paraId="763500D1" w14:textId="6F702543" w:rsidR="008D5D81" w:rsidRDefault="008D5D81" w:rsidP="008D5D81">
      <w:pPr>
        <w:pStyle w:val="Titul2"/>
      </w:pPr>
      <w:r w:rsidRPr="00CD330B">
        <w:t>„Stavba seřaďovacího nádraží Doubravka a I/20 Plzeň, Jateční – Na Roudné“</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0F9CADD0" w:rsidR="000E125F" w:rsidRDefault="007952B7" w:rsidP="00136BBF">
      <w:pPr>
        <w:pStyle w:val="Text1-1"/>
        <w:numPr>
          <w:ilvl w:val="0"/>
          <w:numId w:val="0"/>
        </w:numPr>
        <w:tabs>
          <w:tab w:val="left" w:pos="708"/>
        </w:tabs>
        <w:spacing w:line="240" w:lineRule="auto"/>
        <w:ind w:left="737" w:hanging="737"/>
      </w:pPr>
      <w:r w:rsidRPr="007952B7">
        <w:t>Č.j. 13291/2025-SŽ-SSZ-OVZ</w:t>
      </w:r>
    </w:p>
    <w:p w14:paraId="7FFE2CBD" w14:textId="77777777" w:rsidR="00053304" w:rsidRDefault="00053304" w:rsidP="00053304">
      <w:pPr>
        <w:spacing w:after="0" w:line="240" w:lineRule="auto"/>
        <w:rPr>
          <w:i/>
          <w:color w:val="FF0000"/>
        </w:rPr>
      </w:pPr>
    </w:p>
    <w:p w14:paraId="74437D3B" w14:textId="77777777" w:rsidR="00D4643E" w:rsidRDefault="00D4643E" w:rsidP="00053304">
      <w:pPr>
        <w:spacing w:after="0" w:line="240" w:lineRule="auto"/>
        <w:rPr>
          <w:i/>
          <w:color w:val="FF0000"/>
        </w:rPr>
      </w:pPr>
    </w:p>
    <w:p w14:paraId="411C9083" w14:textId="77777777" w:rsidR="00D4643E" w:rsidRDefault="00D4643E" w:rsidP="00053304">
      <w:pPr>
        <w:spacing w:after="0" w:line="240" w:lineRule="auto"/>
        <w:rPr>
          <w:i/>
          <w:color w:val="FF0000"/>
        </w:rPr>
      </w:pPr>
    </w:p>
    <w:p w14:paraId="3044BD90" w14:textId="77777777" w:rsidR="00D4643E" w:rsidRDefault="00D4643E" w:rsidP="00053304">
      <w:pPr>
        <w:spacing w:after="0" w:line="240" w:lineRule="auto"/>
        <w:rPr>
          <w:i/>
          <w:color w:val="FF0000"/>
        </w:rPr>
      </w:pPr>
    </w:p>
    <w:p w14:paraId="17FC7695" w14:textId="77777777" w:rsidR="00D4643E" w:rsidRDefault="00D4643E" w:rsidP="00053304">
      <w:pPr>
        <w:spacing w:after="0" w:line="240" w:lineRule="auto"/>
        <w:rPr>
          <w:i/>
          <w:color w:val="FF0000"/>
        </w:rPr>
      </w:pPr>
    </w:p>
    <w:p w14:paraId="65DDF85E" w14:textId="77777777" w:rsidR="00D4643E" w:rsidRDefault="00D4643E"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6723EA4A"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0505EF20" w14:textId="1D386C9E" w:rsidR="009357A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3729560" w:history="1">
        <w:r w:rsidR="009357AF" w:rsidRPr="00036F96">
          <w:rPr>
            <w:rStyle w:val="Hypertextovodkaz"/>
          </w:rPr>
          <w:t>1.</w:t>
        </w:r>
        <w:r w:rsidR="009357AF">
          <w:rPr>
            <w:rFonts w:eastAsiaTheme="minorEastAsia"/>
            <w:caps w:val="0"/>
            <w:noProof/>
            <w:kern w:val="2"/>
            <w:sz w:val="24"/>
            <w:szCs w:val="24"/>
            <w:lang w:eastAsia="cs-CZ"/>
            <w14:ligatures w14:val="standardContextual"/>
          </w:rPr>
          <w:tab/>
        </w:r>
        <w:r w:rsidR="009357AF" w:rsidRPr="00036F96">
          <w:rPr>
            <w:rStyle w:val="Hypertextovodkaz"/>
          </w:rPr>
          <w:t>ÚVODNÍ USTANOVENÍ</w:t>
        </w:r>
        <w:r w:rsidR="009357AF">
          <w:rPr>
            <w:noProof/>
            <w:webHidden/>
          </w:rPr>
          <w:tab/>
        </w:r>
        <w:r w:rsidR="009357AF">
          <w:rPr>
            <w:noProof/>
            <w:webHidden/>
          </w:rPr>
          <w:fldChar w:fldCharType="begin"/>
        </w:r>
        <w:r w:rsidR="009357AF">
          <w:rPr>
            <w:noProof/>
            <w:webHidden/>
          </w:rPr>
          <w:instrText xml:space="preserve"> PAGEREF _Toc203729560 \h </w:instrText>
        </w:r>
        <w:r w:rsidR="009357AF">
          <w:rPr>
            <w:noProof/>
            <w:webHidden/>
          </w:rPr>
        </w:r>
        <w:r w:rsidR="009357AF">
          <w:rPr>
            <w:noProof/>
            <w:webHidden/>
          </w:rPr>
          <w:fldChar w:fldCharType="separate"/>
        </w:r>
        <w:r w:rsidR="009357AF">
          <w:rPr>
            <w:noProof/>
            <w:webHidden/>
          </w:rPr>
          <w:t>3</w:t>
        </w:r>
        <w:r w:rsidR="009357AF">
          <w:rPr>
            <w:noProof/>
            <w:webHidden/>
          </w:rPr>
          <w:fldChar w:fldCharType="end"/>
        </w:r>
      </w:hyperlink>
    </w:p>
    <w:p w14:paraId="4FB34058" w14:textId="0FA495E3" w:rsidR="009357AF" w:rsidRDefault="009357AF">
      <w:pPr>
        <w:pStyle w:val="Obsah1"/>
        <w:rPr>
          <w:rFonts w:eastAsiaTheme="minorEastAsia"/>
          <w:caps w:val="0"/>
          <w:noProof/>
          <w:kern w:val="2"/>
          <w:sz w:val="24"/>
          <w:szCs w:val="24"/>
          <w:lang w:eastAsia="cs-CZ"/>
          <w14:ligatures w14:val="standardContextual"/>
        </w:rPr>
      </w:pPr>
      <w:hyperlink w:anchor="_Toc203729561" w:history="1">
        <w:r w:rsidRPr="00036F96">
          <w:rPr>
            <w:rStyle w:val="Hypertextovodkaz"/>
          </w:rPr>
          <w:t>2.</w:t>
        </w:r>
        <w:r>
          <w:rPr>
            <w:rFonts w:eastAsiaTheme="minorEastAsia"/>
            <w:caps w:val="0"/>
            <w:noProof/>
            <w:kern w:val="2"/>
            <w:sz w:val="24"/>
            <w:szCs w:val="24"/>
            <w:lang w:eastAsia="cs-CZ"/>
            <w14:ligatures w14:val="standardContextual"/>
          </w:rPr>
          <w:tab/>
        </w:r>
        <w:r w:rsidRPr="00036F96">
          <w:rPr>
            <w:rStyle w:val="Hypertextovodkaz"/>
          </w:rPr>
          <w:t>IDENTIFIKAČNÍ ÚDAJE ZADAVATELE</w:t>
        </w:r>
        <w:r>
          <w:rPr>
            <w:noProof/>
            <w:webHidden/>
          </w:rPr>
          <w:tab/>
        </w:r>
        <w:r>
          <w:rPr>
            <w:noProof/>
            <w:webHidden/>
          </w:rPr>
          <w:fldChar w:fldCharType="begin"/>
        </w:r>
        <w:r>
          <w:rPr>
            <w:noProof/>
            <w:webHidden/>
          </w:rPr>
          <w:instrText xml:space="preserve"> PAGEREF _Toc203729561 \h </w:instrText>
        </w:r>
        <w:r>
          <w:rPr>
            <w:noProof/>
            <w:webHidden/>
          </w:rPr>
        </w:r>
        <w:r>
          <w:rPr>
            <w:noProof/>
            <w:webHidden/>
          </w:rPr>
          <w:fldChar w:fldCharType="separate"/>
        </w:r>
        <w:r>
          <w:rPr>
            <w:noProof/>
            <w:webHidden/>
          </w:rPr>
          <w:t>3</w:t>
        </w:r>
        <w:r>
          <w:rPr>
            <w:noProof/>
            <w:webHidden/>
          </w:rPr>
          <w:fldChar w:fldCharType="end"/>
        </w:r>
      </w:hyperlink>
    </w:p>
    <w:p w14:paraId="2AB83FC5" w14:textId="6278C599" w:rsidR="009357AF" w:rsidRDefault="009357AF">
      <w:pPr>
        <w:pStyle w:val="Obsah1"/>
        <w:rPr>
          <w:rFonts w:eastAsiaTheme="minorEastAsia"/>
          <w:caps w:val="0"/>
          <w:noProof/>
          <w:kern w:val="2"/>
          <w:sz w:val="24"/>
          <w:szCs w:val="24"/>
          <w:lang w:eastAsia="cs-CZ"/>
          <w14:ligatures w14:val="standardContextual"/>
        </w:rPr>
      </w:pPr>
      <w:hyperlink w:anchor="_Toc203729562" w:history="1">
        <w:r w:rsidRPr="00036F96">
          <w:rPr>
            <w:rStyle w:val="Hypertextovodkaz"/>
          </w:rPr>
          <w:t>3.</w:t>
        </w:r>
        <w:r>
          <w:rPr>
            <w:rFonts w:eastAsiaTheme="minorEastAsia"/>
            <w:caps w:val="0"/>
            <w:noProof/>
            <w:kern w:val="2"/>
            <w:sz w:val="24"/>
            <w:szCs w:val="24"/>
            <w:lang w:eastAsia="cs-CZ"/>
            <w14:ligatures w14:val="standardContextual"/>
          </w:rPr>
          <w:tab/>
        </w:r>
        <w:r w:rsidRPr="00036F96">
          <w:rPr>
            <w:rStyle w:val="Hypertextovodkaz"/>
          </w:rPr>
          <w:t>KOMUNIKACE MEZI ZADAVATELEM a DODAVATELEM</w:t>
        </w:r>
        <w:r>
          <w:rPr>
            <w:noProof/>
            <w:webHidden/>
          </w:rPr>
          <w:tab/>
        </w:r>
        <w:r>
          <w:rPr>
            <w:noProof/>
            <w:webHidden/>
          </w:rPr>
          <w:fldChar w:fldCharType="begin"/>
        </w:r>
        <w:r>
          <w:rPr>
            <w:noProof/>
            <w:webHidden/>
          </w:rPr>
          <w:instrText xml:space="preserve"> PAGEREF _Toc203729562 \h </w:instrText>
        </w:r>
        <w:r>
          <w:rPr>
            <w:noProof/>
            <w:webHidden/>
          </w:rPr>
        </w:r>
        <w:r>
          <w:rPr>
            <w:noProof/>
            <w:webHidden/>
          </w:rPr>
          <w:fldChar w:fldCharType="separate"/>
        </w:r>
        <w:r>
          <w:rPr>
            <w:noProof/>
            <w:webHidden/>
          </w:rPr>
          <w:t>4</w:t>
        </w:r>
        <w:r>
          <w:rPr>
            <w:noProof/>
            <w:webHidden/>
          </w:rPr>
          <w:fldChar w:fldCharType="end"/>
        </w:r>
      </w:hyperlink>
    </w:p>
    <w:p w14:paraId="79732D33" w14:textId="3C403507" w:rsidR="009357AF" w:rsidRDefault="009357AF">
      <w:pPr>
        <w:pStyle w:val="Obsah1"/>
        <w:rPr>
          <w:rFonts w:eastAsiaTheme="minorEastAsia"/>
          <w:caps w:val="0"/>
          <w:noProof/>
          <w:kern w:val="2"/>
          <w:sz w:val="24"/>
          <w:szCs w:val="24"/>
          <w:lang w:eastAsia="cs-CZ"/>
          <w14:ligatures w14:val="standardContextual"/>
        </w:rPr>
      </w:pPr>
      <w:hyperlink w:anchor="_Toc203729563" w:history="1">
        <w:r w:rsidRPr="00036F96">
          <w:rPr>
            <w:rStyle w:val="Hypertextovodkaz"/>
          </w:rPr>
          <w:t>4.</w:t>
        </w:r>
        <w:r>
          <w:rPr>
            <w:rFonts w:eastAsiaTheme="minorEastAsia"/>
            <w:caps w:val="0"/>
            <w:noProof/>
            <w:kern w:val="2"/>
            <w:sz w:val="24"/>
            <w:szCs w:val="24"/>
            <w:lang w:eastAsia="cs-CZ"/>
            <w14:ligatures w14:val="standardContextual"/>
          </w:rPr>
          <w:tab/>
        </w:r>
        <w:r w:rsidRPr="00036F96">
          <w:rPr>
            <w:rStyle w:val="Hypertextovodkaz"/>
          </w:rPr>
          <w:t>ÚČEL a PŘEDMĚT PLNĚNÍ VEŘEJNÉ ZAKÁZKY</w:t>
        </w:r>
        <w:r>
          <w:rPr>
            <w:noProof/>
            <w:webHidden/>
          </w:rPr>
          <w:tab/>
        </w:r>
        <w:r>
          <w:rPr>
            <w:noProof/>
            <w:webHidden/>
          </w:rPr>
          <w:fldChar w:fldCharType="begin"/>
        </w:r>
        <w:r>
          <w:rPr>
            <w:noProof/>
            <w:webHidden/>
          </w:rPr>
          <w:instrText xml:space="preserve"> PAGEREF _Toc203729563 \h </w:instrText>
        </w:r>
        <w:r>
          <w:rPr>
            <w:noProof/>
            <w:webHidden/>
          </w:rPr>
        </w:r>
        <w:r>
          <w:rPr>
            <w:noProof/>
            <w:webHidden/>
          </w:rPr>
          <w:fldChar w:fldCharType="separate"/>
        </w:r>
        <w:r>
          <w:rPr>
            <w:noProof/>
            <w:webHidden/>
          </w:rPr>
          <w:t>4</w:t>
        </w:r>
        <w:r>
          <w:rPr>
            <w:noProof/>
            <w:webHidden/>
          </w:rPr>
          <w:fldChar w:fldCharType="end"/>
        </w:r>
      </w:hyperlink>
    </w:p>
    <w:p w14:paraId="5299E60D" w14:textId="3E7DBBCB" w:rsidR="009357AF" w:rsidRDefault="009357AF">
      <w:pPr>
        <w:pStyle w:val="Obsah1"/>
        <w:rPr>
          <w:rFonts w:eastAsiaTheme="minorEastAsia"/>
          <w:caps w:val="0"/>
          <w:noProof/>
          <w:kern w:val="2"/>
          <w:sz w:val="24"/>
          <w:szCs w:val="24"/>
          <w:lang w:eastAsia="cs-CZ"/>
          <w14:ligatures w14:val="standardContextual"/>
        </w:rPr>
      </w:pPr>
      <w:hyperlink w:anchor="_Toc203729564" w:history="1">
        <w:r w:rsidRPr="00036F96">
          <w:rPr>
            <w:rStyle w:val="Hypertextovodkaz"/>
          </w:rPr>
          <w:t>5.</w:t>
        </w:r>
        <w:r>
          <w:rPr>
            <w:rFonts w:eastAsiaTheme="minorEastAsia"/>
            <w:caps w:val="0"/>
            <w:noProof/>
            <w:kern w:val="2"/>
            <w:sz w:val="24"/>
            <w:szCs w:val="24"/>
            <w:lang w:eastAsia="cs-CZ"/>
            <w14:ligatures w14:val="standardContextual"/>
          </w:rPr>
          <w:tab/>
        </w:r>
        <w:r w:rsidRPr="00036F9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_Toc203729564 \h </w:instrText>
        </w:r>
        <w:r>
          <w:rPr>
            <w:noProof/>
            <w:webHidden/>
          </w:rPr>
        </w:r>
        <w:r>
          <w:rPr>
            <w:noProof/>
            <w:webHidden/>
          </w:rPr>
          <w:fldChar w:fldCharType="separate"/>
        </w:r>
        <w:r>
          <w:rPr>
            <w:noProof/>
            <w:webHidden/>
          </w:rPr>
          <w:t>6</w:t>
        </w:r>
        <w:r>
          <w:rPr>
            <w:noProof/>
            <w:webHidden/>
          </w:rPr>
          <w:fldChar w:fldCharType="end"/>
        </w:r>
      </w:hyperlink>
    </w:p>
    <w:p w14:paraId="751B698B" w14:textId="4E2DF82F" w:rsidR="009357AF" w:rsidRDefault="009357AF">
      <w:pPr>
        <w:pStyle w:val="Obsah1"/>
        <w:rPr>
          <w:rFonts w:eastAsiaTheme="minorEastAsia"/>
          <w:caps w:val="0"/>
          <w:noProof/>
          <w:kern w:val="2"/>
          <w:sz w:val="24"/>
          <w:szCs w:val="24"/>
          <w:lang w:eastAsia="cs-CZ"/>
          <w14:ligatures w14:val="standardContextual"/>
        </w:rPr>
      </w:pPr>
      <w:hyperlink w:anchor="_Toc203729565" w:history="1">
        <w:r w:rsidRPr="00036F96">
          <w:rPr>
            <w:rStyle w:val="Hypertextovodkaz"/>
          </w:rPr>
          <w:t>6.</w:t>
        </w:r>
        <w:r>
          <w:rPr>
            <w:rFonts w:eastAsiaTheme="minorEastAsia"/>
            <w:caps w:val="0"/>
            <w:noProof/>
            <w:kern w:val="2"/>
            <w:sz w:val="24"/>
            <w:szCs w:val="24"/>
            <w:lang w:eastAsia="cs-CZ"/>
            <w14:ligatures w14:val="standardContextual"/>
          </w:rPr>
          <w:tab/>
        </w:r>
        <w:r w:rsidRPr="00036F96">
          <w:rPr>
            <w:rStyle w:val="Hypertextovodkaz"/>
          </w:rPr>
          <w:t>OBSAH ZADÁVACÍ DOKUMENTACE</w:t>
        </w:r>
        <w:r>
          <w:rPr>
            <w:noProof/>
            <w:webHidden/>
          </w:rPr>
          <w:tab/>
        </w:r>
        <w:r>
          <w:rPr>
            <w:noProof/>
            <w:webHidden/>
          </w:rPr>
          <w:fldChar w:fldCharType="begin"/>
        </w:r>
        <w:r>
          <w:rPr>
            <w:noProof/>
            <w:webHidden/>
          </w:rPr>
          <w:instrText xml:space="preserve"> PAGEREF _Toc203729565 \h </w:instrText>
        </w:r>
        <w:r>
          <w:rPr>
            <w:noProof/>
            <w:webHidden/>
          </w:rPr>
        </w:r>
        <w:r>
          <w:rPr>
            <w:noProof/>
            <w:webHidden/>
          </w:rPr>
          <w:fldChar w:fldCharType="separate"/>
        </w:r>
        <w:r>
          <w:rPr>
            <w:noProof/>
            <w:webHidden/>
          </w:rPr>
          <w:t>6</w:t>
        </w:r>
        <w:r>
          <w:rPr>
            <w:noProof/>
            <w:webHidden/>
          </w:rPr>
          <w:fldChar w:fldCharType="end"/>
        </w:r>
      </w:hyperlink>
    </w:p>
    <w:p w14:paraId="37ACFE1F" w14:textId="3D6C05F5" w:rsidR="009357AF" w:rsidRDefault="009357AF">
      <w:pPr>
        <w:pStyle w:val="Obsah1"/>
        <w:rPr>
          <w:rFonts w:eastAsiaTheme="minorEastAsia"/>
          <w:caps w:val="0"/>
          <w:noProof/>
          <w:kern w:val="2"/>
          <w:sz w:val="24"/>
          <w:szCs w:val="24"/>
          <w:lang w:eastAsia="cs-CZ"/>
          <w14:ligatures w14:val="standardContextual"/>
        </w:rPr>
      </w:pPr>
      <w:hyperlink w:anchor="_Toc203729566" w:history="1">
        <w:r w:rsidRPr="00036F96">
          <w:rPr>
            <w:rStyle w:val="Hypertextovodkaz"/>
          </w:rPr>
          <w:t>7.</w:t>
        </w:r>
        <w:r>
          <w:rPr>
            <w:rFonts w:eastAsiaTheme="minorEastAsia"/>
            <w:caps w:val="0"/>
            <w:noProof/>
            <w:kern w:val="2"/>
            <w:sz w:val="24"/>
            <w:szCs w:val="24"/>
            <w:lang w:eastAsia="cs-CZ"/>
            <w14:ligatures w14:val="standardContextual"/>
          </w:rPr>
          <w:tab/>
        </w:r>
        <w:r w:rsidRPr="00036F9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_Toc203729566 \h </w:instrText>
        </w:r>
        <w:r>
          <w:rPr>
            <w:noProof/>
            <w:webHidden/>
          </w:rPr>
        </w:r>
        <w:r>
          <w:rPr>
            <w:noProof/>
            <w:webHidden/>
          </w:rPr>
          <w:fldChar w:fldCharType="separate"/>
        </w:r>
        <w:r>
          <w:rPr>
            <w:noProof/>
            <w:webHidden/>
          </w:rPr>
          <w:t>8</w:t>
        </w:r>
        <w:r>
          <w:rPr>
            <w:noProof/>
            <w:webHidden/>
          </w:rPr>
          <w:fldChar w:fldCharType="end"/>
        </w:r>
      </w:hyperlink>
    </w:p>
    <w:p w14:paraId="029DB239" w14:textId="0DEC97AD" w:rsidR="009357AF" w:rsidRDefault="009357AF">
      <w:pPr>
        <w:pStyle w:val="Obsah1"/>
        <w:rPr>
          <w:rFonts w:eastAsiaTheme="minorEastAsia"/>
          <w:caps w:val="0"/>
          <w:noProof/>
          <w:kern w:val="2"/>
          <w:sz w:val="24"/>
          <w:szCs w:val="24"/>
          <w:lang w:eastAsia="cs-CZ"/>
          <w14:ligatures w14:val="standardContextual"/>
        </w:rPr>
      </w:pPr>
      <w:hyperlink w:anchor="_Toc203729567" w:history="1">
        <w:r w:rsidRPr="00036F96">
          <w:rPr>
            <w:rStyle w:val="Hypertextovodkaz"/>
          </w:rPr>
          <w:t>8.</w:t>
        </w:r>
        <w:r>
          <w:rPr>
            <w:rFonts w:eastAsiaTheme="minorEastAsia"/>
            <w:caps w:val="0"/>
            <w:noProof/>
            <w:kern w:val="2"/>
            <w:sz w:val="24"/>
            <w:szCs w:val="24"/>
            <w:lang w:eastAsia="cs-CZ"/>
            <w14:ligatures w14:val="standardContextual"/>
          </w:rPr>
          <w:tab/>
        </w:r>
        <w:r w:rsidRPr="00036F96">
          <w:rPr>
            <w:rStyle w:val="Hypertextovodkaz"/>
          </w:rPr>
          <w:t>POŽADAVKY ZADAVATELE NA KVALIFIKACI</w:t>
        </w:r>
        <w:r>
          <w:rPr>
            <w:noProof/>
            <w:webHidden/>
          </w:rPr>
          <w:tab/>
        </w:r>
        <w:r>
          <w:rPr>
            <w:noProof/>
            <w:webHidden/>
          </w:rPr>
          <w:fldChar w:fldCharType="begin"/>
        </w:r>
        <w:r>
          <w:rPr>
            <w:noProof/>
            <w:webHidden/>
          </w:rPr>
          <w:instrText xml:space="preserve"> PAGEREF _Toc203729567 \h </w:instrText>
        </w:r>
        <w:r>
          <w:rPr>
            <w:noProof/>
            <w:webHidden/>
          </w:rPr>
        </w:r>
        <w:r>
          <w:rPr>
            <w:noProof/>
            <w:webHidden/>
          </w:rPr>
          <w:fldChar w:fldCharType="separate"/>
        </w:r>
        <w:r>
          <w:rPr>
            <w:noProof/>
            <w:webHidden/>
          </w:rPr>
          <w:t>8</w:t>
        </w:r>
        <w:r>
          <w:rPr>
            <w:noProof/>
            <w:webHidden/>
          </w:rPr>
          <w:fldChar w:fldCharType="end"/>
        </w:r>
      </w:hyperlink>
    </w:p>
    <w:p w14:paraId="76CAE8B4" w14:textId="7804E67A" w:rsidR="009357AF" w:rsidRDefault="009357AF">
      <w:pPr>
        <w:pStyle w:val="Obsah1"/>
        <w:rPr>
          <w:rFonts w:eastAsiaTheme="minorEastAsia"/>
          <w:caps w:val="0"/>
          <w:noProof/>
          <w:kern w:val="2"/>
          <w:sz w:val="24"/>
          <w:szCs w:val="24"/>
          <w:lang w:eastAsia="cs-CZ"/>
          <w14:ligatures w14:val="standardContextual"/>
        </w:rPr>
      </w:pPr>
      <w:hyperlink w:anchor="_Toc203729568" w:history="1">
        <w:r w:rsidRPr="00036F96">
          <w:rPr>
            <w:rStyle w:val="Hypertextovodkaz"/>
          </w:rPr>
          <w:t>9.</w:t>
        </w:r>
        <w:r>
          <w:rPr>
            <w:rFonts w:eastAsiaTheme="minorEastAsia"/>
            <w:caps w:val="0"/>
            <w:noProof/>
            <w:kern w:val="2"/>
            <w:sz w:val="24"/>
            <w:szCs w:val="24"/>
            <w:lang w:eastAsia="cs-CZ"/>
            <w14:ligatures w14:val="standardContextual"/>
          </w:rPr>
          <w:tab/>
        </w:r>
        <w:r w:rsidRPr="00036F9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_Toc203729568 \h </w:instrText>
        </w:r>
        <w:r>
          <w:rPr>
            <w:noProof/>
            <w:webHidden/>
          </w:rPr>
        </w:r>
        <w:r>
          <w:rPr>
            <w:noProof/>
            <w:webHidden/>
          </w:rPr>
          <w:fldChar w:fldCharType="separate"/>
        </w:r>
        <w:r>
          <w:rPr>
            <w:noProof/>
            <w:webHidden/>
          </w:rPr>
          <w:t>24</w:t>
        </w:r>
        <w:r>
          <w:rPr>
            <w:noProof/>
            <w:webHidden/>
          </w:rPr>
          <w:fldChar w:fldCharType="end"/>
        </w:r>
      </w:hyperlink>
    </w:p>
    <w:p w14:paraId="614E43D7" w14:textId="0A598C85" w:rsidR="009357AF" w:rsidRDefault="009357AF">
      <w:pPr>
        <w:pStyle w:val="Obsah1"/>
        <w:rPr>
          <w:rFonts w:eastAsiaTheme="minorEastAsia"/>
          <w:caps w:val="0"/>
          <w:noProof/>
          <w:kern w:val="2"/>
          <w:sz w:val="24"/>
          <w:szCs w:val="24"/>
          <w:lang w:eastAsia="cs-CZ"/>
          <w14:ligatures w14:val="standardContextual"/>
        </w:rPr>
      </w:pPr>
      <w:hyperlink w:anchor="_Toc203729569" w:history="1">
        <w:r w:rsidRPr="00036F96">
          <w:rPr>
            <w:rStyle w:val="Hypertextovodkaz"/>
          </w:rPr>
          <w:t>10.</w:t>
        </w:r>
        <w:r>
          <w:rPr>
            <w:rFonts w:eastAsiaTheme="minorEastAsia"/>
            <w:caps w:val="0"/>
            <w:noProof/>
            <w:kern w:val="2"/>
            <w:sz w:val="24"/>
            <w:szCs w:val="24"/>
            <w:lang w:eastAsia="cs-CZ"/>
            <w14:ligatures w14:val="standardContextual"/>
          </w:rPr>
          <w:tab/>
        </w:r>
        <w:r w:rsidRPr="00036F96">
          <w:rPr>
            <w:rStyle w:val="Hypertextovodkaz"/>
          </w:rPr>
          <w:t>JAZYK NABÍDEK A KOMUNIKAČNÍ JAZYK</w:t>
        </w:r>
        <w:r>
          <w:rPr>
            <w:noProof/>
            <w:webHidden/>
          </w:rPr>
          <w:tab/>
        </w:r>
        <w:r>
          <w:rPr>
            <w:noProof/>
            <w:webHidden/>
          </w:rPr>
          <w:fldChar w:fldCharType="begin"/>
        </w:r>
        <w:r>
          <w:rPr>
            <w:noProof/>
            <w:webHidden/>
          </w:rPr>
          <w:instrText xml:space="preserve"> PAGEREF _Toc203729569 \h </w:instrText>
        </w:r>
        <w:r>
          <w:rPr>
            <w:noProof/>
            <w:webHidden/>
          </w:rPr>
        </w:r>
        <w:r>
          <w:rPr>
            <w:noProof/>
            <w:webHidden/>
          </w:rPr>
          <w:fldChar w:fldCharType="separate"/>
        </w:r>
        <w:r>
          <w:rPr>
            <w:noProof/>
            <w:webHidden/>
          </w:rPr>
          <w:t>26</w:t>
        </w:r>
        <w:r>
          <w:rPr>
            <w:noProof/>
            <w:webHidden/>
          </w:rPr>
          <w:fldChar w:fldCharType="end"/>
        </w:r>
      </w:hyperlink>
    </w:p>
    <w:p w14:paraId="128D8904" w14:textId="014E4720" w:rsidR="009357AF" w:rsidRDefault="009357AF">
      <w:pPr>
        <w:pStyle w:val="Obsah1"/>
        <w:rPr>
          <w:rFonts w:eastAsiaTheme="minorEastAsia"/>
          <w:caps w:val="0"/>
          <w:noProof/>
          <w:kern w:val="2"/>
          <w:sz w:val="24"/>
          <w:szCs w:val="24"/>
          <w:lang w:eastAsia="cs-CZ"/>
          <w14:ligatures w14:val="standardContextual"/>
        </w:rPr>
      </w:pPr>
      <w:hyperlink w:anchor="_Toc203729570" w:history="1">
        <w:r w:rsidRPr="00036F96">
          <w:rPr>
            <w:rStyle w:val="Hypertextovodkaz"/>
          </w:rPr>
          <w:t>11.</w:t>
        </w:r>
        <w:r>
          <w:rPr>
            <w:rFonts w:eastAsiaTheme="minorEastAsia"/>
            <w:caps w:val="0"/>
            <w:noProof/>
            <w:kern w:val="2"/>
            <w:sz w:val="24"/>
            <w:szCs w:val="24"/>
            <w:lang w:eastAsia="cs-CZ"/>
            <w14:ligatures w14:val="standardContextual"/>
          </w:rPr>
          <w:tab/>
        </w:r>
        <w:r w:rsidRPr="00036F96">
          <w:rPr>
            <w:rStyle w:val="Hypertextovodkaz"/>
          </w:rPr>
          <w:t>OBSAH a PODÁVÁNÍ NABÍDEK</w:t>
        </w:r>
        <w:r>
          <w:rPr>
            <w:noProof/>
            <w:webHidden/>
          </w:rPr>
          <w:tab/>
        </w:r>
        <w:r>
          <w:rPr>
            <w:noProof/>
            <w:webHidden/>
          </w:rPr>
          <w:fldChar w:fldCharType="begin"/>
        </w:r>
        <w:r>
          <w:rPr>
            <w:noProof/>
            <w:webHidden/>
          </w:rPr>
          <w:instrText xml:space="preserve"> PAGEREF _Toc203729570 \h </w:instrText>
        </w:r>
        <w:r>
          <w:rPr>
            <w:noProof/>
            <w:webHidden/>
          </w:rPr>
        </w:r>
        <w:r>
          <w:rPr>
            <w:noProof/>
            <w:webHidden/>
          </w:rPr>
          <w:fldChar w:fldCharType="separate"/>
        </w:r>
        <w:r>
          <w:rPr>
            <w:noProof/>
            <w:webHidden/>
          </w:rPr>
          <w:t>26</w:t>
        </w:r>
        <w:r>
          <w:rPr>
            <w:noProof/>
            <w:webHidden/>
          </w:rPr>
          <w:fldChar w:fldCharType="end"/>
        </w:r>
      </w:hyperlink>
    </w:p>
    <w:p w14:paraId="5ACE263C" w14:textId="531B19A3" w:rsidR="009357AF" w:rsidRDefault="009357AF">
      <w:pPr>
        <w:pStyle w:val="Obsah1"/>
        <w:rPr>
          <w:rFonts w:eastAsiaTheme="minorEastAsia"/>
          <w:caps w:val="0"/>
          <w:noProof/>
          <w:kern w:val="2"/>
          <w:sz w:val="24"/>
          <w:szCs w:val="24"/>
          <w:lang w:eastAsia="cs-CZ"/>
          <w14:ligatures w14:val="standardContextual"/>
        </w:rPr>
      </w:pPr>
      <w:hyperlink w:anchor="_Toc203729571" w:history="1">
        <w:r w:rsidRPr="00036F96">
          <w:rPr>
            <w:rStyle w:val="Hypertextovodkaz"/>
          </w:rPr>
          <w:t>12.</w:t>
        </w:r>
        <w:r>
          <w:rPr>
            <w:rFonts w:eastAsiaTheme="minorEastAsia"/>
            <w:caps w:val="0"/>
            <w:noProof/>
            <w:kern w:val="2"/>
            <w:sz w:val="24"/>
            <w:szCs w:val="24"/>
            <w:lang w:eastAsia="cs-CZ"/>
            <w14:ligatures w14:val="standardContextual"/>
          </w:rPr>
          <w:tab/>
        </w:r>
        <w:r w:rsidRPr="00036F96">
          <w:rPr>
            <w:rStyle w:val="Hypertextovodkaz"/>
          </w:rPr>
          <w:t>POŽADAVKY NA ZPRACOVÁNÍ NABÍDKOVÉ CENY</w:t>
        </w:r>
        <w:r>
          <w:rPr>
            <w:noProof/>
            <w:webHidden/>
          </w:rPr>
          <w:tab/>
        </w:r>
        <w:r>
          <w:rPr>
            <w:noProof/>
            <w:webHidden/>
          </w:rPr>
          <w:fldChar w:fldCharType="begin"/>
        </w:r>
        <w:r>
          <w:rPr>
            <w:noProof/>
            <w:webHidden/>
          </w:rPr>
          <w:instrText xml:space="preserve"> PAGEREF _Toc203729571 \h </w:instrText>
        </w:r>
        <w:r>
          <w:rPr>
            <w:noProof/>
            <w:webHidden/>
          </w:rPr>
        </w:r>
        <w:r>
          <w:rPr>
            <w:noProof/>
            <w:webHidden/>
          </w:rPr>
          <w:fldChar w:fldCharType="separate"/>
        </w:r>
        <w:r>
          <w:rPr>
            <w:noProof/>
            <w:webHidden/>
          </w:rPr>
          <w:t>28</w:t>
        </w:r>
        <w:r>
          <w:rPr>
            <w:noProof/>
            <w:webHidden/>
          </w:rPr>
          <w:fldChar w:fldCharType="end"/>
        </w:r>
      </w:hyperlink>
    </w:p>
    <w:p w14:paraId="319DA616" w14:textId="673FF97B" w:rsidR="009357AF" w:rsidRDefault="009357AF">
      <w:pPr>
        <w:pStyle w:val="Obsah1"/>
        <w:rPr>
          <w:rFonts w:eastAsiaTheme="minorEastAsia"/>
          <w:caps w:val="0"/>
          <w:noProof/>
          <w:kern w:val="2"/>
          <w:sz w:val="24"/>
          <w:szCs w:val="24"/>
          <w:lang w:eastAsia="cs-CZ"/>
          <w14:ligatures w14:val="standardContextual"/>
        </w:rPr>
      </w:pPr>
      <w:hyperlink w:anchor="_Toc203729572" w:history="1">
        <w:r w:rsidRPr="00036F96">
          <w:rPr>
            <w:rStyle w:val="Hypertextovodkaz"/>
          </w:rPr>
          <w:t>13.</w:t>
        </w:r>
        <w:r>
          <w:rPr>
            <w:rFonts w:eastAsiaTheme="minorEastAsia"/>
            <w:caps w:val="0"/>
            <w:noProof/>
            <w:kern w:val="2"/>
            <w:sz w:val="24"/>
            <w:szCs w:val="24"/>
            <w:lang w:eastAsia="cs-CZ"/>
            <w14:ligatures w14:val="standardContextual"/>
          </w:rPr>
          <w:tab/>
        </w:r>
        <w:r w:rsidRPr="00036F96">
          <w:rPr>
            <w:rStyle w:val="Hypertextovodkaz"/>
          </w:rPr>
          <w:t>VARIANTY NABÍDKY</w:t>
        </w:r>
        <w:r>
          <w:rPr>
            <w:noProof/>
            <w:webHidden/>
          </w:rPr>
          <w:tab/>
        </w:r>
        <w:r>
          <w:rPr>
            <w:noProof/>
            <w:webHidden/>
          </w:rPr>
          <w:fldChar w:fldCharType="begin"/>
        </w:r>
        <w:r>
          <w:rPr>
            <w:noProof/>
            <w:webHidden/>
          </w:rPr>
          <w:instrText xml:space="preserve"> PAGEREF _Toc203729572 \h </w:instrText>
        </w:r>
        <w:r>
          <w:rPr>
            <w:noProof/>
            <w:webHidden/>
          </w:rPr>
        </w:r>
        <w:r>
          <w:rPr>
            <w:noProof/>
            <w:webHidden/>
          </w:rPr>
          <w:fldChar w:fldCharType="separate"/>
        </w:r>
        <w:r>
          <w:rPr>
            <w:noProof/>
            <w:webHidden/>
          </w:rPr>
          <w:t>29</w:t>
        </w:r>
        <w:r>
          <w:rPr>
            <w:noProof/>
            <w:webHidden/>
          </w:rPr>
          <w:fldChar w:fldCharType="end"/>
        </w:r>
      </w:hyperlink>
    </w:p>
    <w:p w14:paraId="07F96F1D" w14:textId="30B2E785" w:rsidR="009357AF" w:rsidRDefault="009357AF">
      <w:pPr>
        <w:pStyle w:val="Obsah1"/>
        <w:rPr>
          <w:rFonts w:eastAsiaTheme="minorEastAsia"/>
          <w:caps w:val="0"/>
          <w:noProof/>
          <w:kern w:val="2"/>
          <w:sz w:val="24"/>
          <w:szCs w:val="24"/>
          <w:lang w:eastAsia="cs-CZ"/>
          <w14:ligatures w14:val="standardContextual"/>
        </w:rPr>
      </w:pPr>
      <w:hyperlink w:anchor="_Toc203729573" w:history="1">
        <w:r w:rsidRPr="00036F96">
          <w:rPr>
            <w:rStyle w:val="Hypertextovodkaz"/>
          </w:rPr>
          <w:t>14.</w:t>
        </w:r>
        <w:r>
          <w:rPr>
            <w:rFonts w:eastAsiaTheme="minorEastAsia"/>
            <w:caps w:val="0"/>
            <w:noProof/>
            <w:kern w:val="2"/>
            <w:sz w:val="24"/>
            <w:szCs w:val="24"/>
            <w:lang w:eastAsia="cs-CZ"/>
            <w14:ligatures w14:val="standardContextual"/>
          </w:rPr>
          <w:tab/>
        </w:r>
        <w:r w:rsidRPr="00036F96">
          <w:rPr>
            <w:rStyle w:val="Hypertextovodkaz"/>
          </w:rPr>
          <w:t>OTEVÍRÁNÍ NABÍDEK</w:t>
        </w:r>
        <w:r>
          <w:rPr>
            <w:noProof/>
            <w:webHidden/>
          </w:rPr>
          <w:tab/>
        </w:r>
        <w:r>
          <w:rPr>
            <w:noProof/>
            <w:webHidden/>
          </w:rPr>
          <w:fldChar w:fldCharType="begin"/>
        </w:r>
        <w:r>
          <w:rPr>
            <w:noProof/>
            <w:webHidden/>
          </w:rPr>
          <w:instrText xml:space="preserve"> PAGEREF _Toc203729573 \h </w:instrText>
        </w:r>
        <w:r>
          <w:rPr>
            <w:noProof/>
            <w:webHidden/>
          </w:rPr>
        </w:r>
        <w:r>
          <w:rPr>
            <w:noProof/>
            <w:webHidden/>
          </w:rPr>
          <w:fldChar w:fldCharType="separate"/>
        </w:r>
        <w:r>
          <w:rPr>
            <w:noProof/>
            <w:webHidden/>
          </w:rPr>
          <w:t>29</w:t>
        </w:r>
        <w:r>
          <w:rPr>
            <w:noProof/>
            <w:webHidden/>
          </w:rPr>
          <w:fldChar w:fldCharType="end"/>
        </w:r>
      </w:hyperlink>
    </w:p>
    <w:p w14:paraId="07286C34" w14:textId="7D1E1DAA" w:rsidR="009357AF" w:rsidRDefault="009357AF">
      <w:pPr>
        <w:pStyle w:val="Obsah1"/>
        <w:rPr>
          <w:rFonts w:eastAsiaTheme="minorEastAsia"/>
          <w:caps w:val="0"/>
          <w:noProof/>
          <w:kern w:val="2"/>
          <w:sz w:val="24"/>
          <w:szCs w:val="24"/>
          <w:lang w:eastAsia="cs-CZ"/>
          <w14:ligatures w14:val="standardContextual"/>
        </w:rPr>
      </w:pPr>
      <w:hyperlink w:anchor="_Toc203729574" w:history="1">
        <w:r w:rsidRPr="00036F96">
          <w:rPr>
            <w:rStyle w:val="Hypertextovodkaz"/>
          </w:rPr>
          <w:t>15.</w:t>
        </w:r>
        <w:r>
          <w:rPr>
            <w:rFonts w:eastAsiaTheme="minorEastAsia"/>
            <w:caps w:val="0"/>
            <w:noProof/>
            <w:kern w:val="2"/>
            <w:sz w:val="24"/>
            <w:szCs w:val="24"/>
            <w:lang w:eastAsia="cs-CZ"/>
            <w14:ligatures w14:val="standardContextual"/>
          </w:rPr>
          <w:tab/>
        </w:r>
        <w:r w:rsidRPr="00036F96">
          <w:rPr>
            <w:rStyle w:val="Hypertextovodkaz"/>
          </w:rPr>
          <w:t>POSOUZENÍ SPLNĚNÍ PODMÍNEK ÚČASTI</w:t>
        </w:r>
        <w:r>
          <w:rPr>
            <w:noProof/>
            <w:webHidden/>
          </w:rPr>
          <w:tab/>
        </w:r>
        <w:r>
          <w:rPr>
            <w:noProof/>
            <w:webHidden/>
          </w:rPr>
          <w:fldChar w:fldCharType="begin"/>
        </w:r>
        <w:r>
          <w:rPr>
            <w:noProof/>
            <w:webHidden/>
          </w:rPr>
          <w:instrText xml:space="preserve"> PAGEREF _Toc203729574 \h </w:instrText>
        </w:r>
        <w:r>
          <w:rPr>
            <w:noProof/>
            <w:webHidden/>
          </w:rPr>
        </w:r>
        <w:r>
          <w:rPr>
            <w:noProof/>
            <w:webHidden/>
          </w:rPr>
          <w:fldChar w:fldCharType="separate"/>
        </w:r>
        <w:r>
          <w:rPr>
            <w:noProof/>
            <w:webHidden/>
          </w:rPr>
          <w:t>29</w:t>
        </w:r>
        <w:r>
          <w:rPr>
            <w:noProof/>
            <w:webHidden/>
          </w:rPr>
          <w:fldChar w:fldCharType="end"/>
        </w:r>
      </w:hyperlink>
    </w:p>
    <w:p w14:paraId="34CBB100" w14:textId="4B405151" w:rsidR="009357AF" w:rsidRDefault="009357AF">
      <w:pPr>
        <w:pStyle w:val="Obsah1"/>
        <w:rPr>
          <w:rFonts w:eastAsiaTheme="minorEastAsia"/>
          <w:caps w:val="0"/>
          <w:noProof/>
          <w:kern w:val="2"/>
          <w:sz w:val="24"/>
          <w:szCs w:val="24"/>
          <w:lang w:eastAsia="cs-CZ"/>
          <w14:ligatures w14:val="standardContextual"/>
        </w:rPr>
      </w:pPr>
      <w:hyperlink w:anchor="_Toc203729575" w:history="1">
        <w:r w:rsidRPr="00036F96">
          <w:rPr>
            <w:rStyle w:val="Hypertextovodkaz"/>
          </w:rPr>
          <w:t>16.</w:t>
        </w:r>
        <w:r>
          <w:rPr>
            <w:rFonts w:eastAsiaTheme="minorEastAsia"/>
            <w:caps w:val="0"/>
            <w:noProof/>
            <w:kern w:val="2"/>
            <w:sz w:val="24"/>
            <w:szCs w:val="24"/>
            <w:lang w:eastAsia="cs-CZ"/>
            <w14:ligatures w14:val="standardContextual"/>
          </w:rPr>
          <w:tab/>
        </w:r>
        <w:r w:rsidRPr="00036F96">
          <w:rPr>
            <w:rStyle w:val="Hypertextovodkaz"/>
          </w:rPr>
          <w:t>HODNOCENÍ NABÍDEK</w:t>
        </w:r>
        <w:r>
          <w:rPr>
            <w:noProof/>
            <w:webHidden/>
          </w:rPr>
          <w:tab/>
        </w:r>
        <w:r>
          <w:rPr>
            <w:noProof/>
            <w:webHidden/>
          </w:rPr>
          <w:fldChar w:fldCharType="begin"/>
        </w:r>
        <w:r>
          <w:rPr>
            <w:noProof/>
            <w:webHidden/>
          </w:rPr>
          <w:instrText xml:space="preserve"> PAGEREF _Toc203729575 \h </w:instrText>
        </w:r>
        <w:r>
          <w:rPr>
            <w:noProof/>
            <w:webHidden/>
          </w:rPr>
        </w:r>
        <w:r>
          <w:rPr>
            <w:noProof/>
            <w:webHidden/>
          </w:rPr>
          <w:fldChar w:fldCharType="separate"/>
        </w:r>
        <w:r>
          <w:rPr>
            <w:noProof/>
            <w:webHidden/>
          </w:rPr>
          <w:t>29</w:t>
        </w:r>
        <w:r>
          <w:rPr>
            <w:noProof/>
            <w:webHidden/>
          </w:rPr>
          <w:fldChar w:fldCharType="end"/>
        </w:r>
      </w:hyperlink>
    </w:p>
    <w:p w14:paraId="055229FD" w14:textId="2B58899B" w:rsidR="009357AF" w:rsidRDefault="009357AF">
      <w:pPr>
        <w:pStyle w:val="Obsah1"/>
        <w:rPr>
          <w:rFonts w:eastAsiaTheme="minorEastAsia"/>
          <w:caps w:val="0"/>
          <w:noProof/>
          <w:kern w:val="2"/>
          <w:sz w:val="24"/>
          <w:szCs w:val="24"/>
          <w:lang w:eastAsia="cs-CZ"/>
          <w14:ligatures w14:val="standardContextual"/>
        </w:rPr>
      </w:pPr>
      <w:hyperlink w:anchor="_Toc203729576" w:history="1">
        <w:r w:rsidRPr="00036F96">
          <w:rPr>
            <w:rStyle w:val="Hypertextovodkaz"/>
          </w:rPr>
          <w:t>17.</w:t>
        </w:r>
        <w:r>
          <w:rPr>
            <w:rFonts w:eastAsiaTheme="minorEastAsia"/>
            <w:caps w:val="0"/>
            <w:noProof/>
            <w:kern w:val="2"/>
            <w:sz w:val="24"/>
            <w:szCs w:val="24"/>
            <w:lang w:eastAsia="cs-CZ"/>
            <w14:ligatures w14:val="standardContextual"/>
          </w:rPr>
          <w:tab/>
        </w:r>
        <w:r w:rsidRPr="00036F96">
          <w:rPr>
            <w:rStyle w:val="Hypertextovodkaz"/>
          </w:rPr>
          <w:t>ZRUŠENÍ ZADÁVACÍHO ŘÍZENÍ</w:t>
        </w:r>
        <w:r>
          <w:rPr>
            <w:noProof/>
            <w:webHidden/>
          </w:rPr>
          <w:tab/>
        </w:r>
        <w:r>
          <w:rPr>
            <w:noProof/>
            <w:webHidden/>
          </w:rPr>
          <w:fldChar w:fldCharType="begin"/>
        </w:r>
        <w:r>
          <w:rPr>
            <w:noProof/>
            <w:webHidden/>
          </w:rPr>
          <w:instrText xml:space="preserve"> PAGEREF _Toc203729576 \h </w:instrText>
        </w:r>
        <w:r>
          <w:rPr>
            <w:noProof/>
            <w:webHidden/>
          </w:rPr>
        </w:r>
        <w:r>
          <w:rPr>
            <w:noProof/>
            <w:webHidden/>
          </w:rPr>
          <w:fldChar w:fldCharType="separate"/>
        </w:r>
        <w:r>
          <w:rPr>
            <w:noProof/>
            <w:webHidden/>
          </w:rPr>
          <w:t>36</w:t>
        </w:r>
        <w:r>
          <w:rPr>
            <w:noProof/>
            <w:webHidden/>
          </w:rPr>
          <w:fldChar w:fldCharType="end"/>
        </w:r>
      </w:hyperlink>
    </w:p>
    <w:p w14:paraId="3C219259" w14:textId="6D6428C5" w:rsidR="009357AF" w:rsidRDefault="009357AF">
      <w:pPr>
        <w:pStyle w:val="Obsah1"/>
        <w:rPr>
          <w:rFonts w:eastAsiaTheme="minorEastAsia"/>
          <w:caps w:val="0"/>
          <w:noProof/>
          <w:kern w:val="2"/>
          <w:sz w:val="24"/>
          <w:szCs w:val="24"/>
          <w:lang w:eastAsia="cs-CZ"/>
          <w14:ligatures w14:val="standardContextual"/>
        </w:rPr>
      </w:pPr>
      <w:hyperlink w:anchor="_Toc203729577" w:history="1">
        <w:r w:rsidRPr="00036F96">
          <w:rPr>
            <w:rStyle w:val="Hypertextovodkaz"/>
          </w:rPr>
          <w:t>18.</w:t>
        </w:r>
        <w:r>
          <w:rPr>
            <w:rFonts w:eastAsiaTheme="minorEastAsia"/>
            <w:caps w:val="0"/>
            <w:noProof/>
            <w:kern w:val="2"/>
            <w:sz w:val="24"/>
            <w:szCs w:val="24"/>
            <w:lang w:eastAsia="cs-CZ"/>
            <w14:ligatures w14:val="standardContextual"/>
          </w:rPr>
          <w:tab/>
        </w:r>
        <w:r w:rsidRPr="00036F96">
          <w:rPr>
            <w:rStyle w:val="Hypertextovodkaz"/>
          </w:rPr>
          <w:t>UZAVŘENÍ SMLOUVY</w:t>
        </w:r>
        <w:r>
          <w:rPr>
            <w:noProof/>
            <w:webHidden/>
          </w:rPr>
          <w:tab/>
        </w:r>
        <w:r>
          <w:rPr>
            <w:noProof/>
            <w:webHidden/>
          </w:rPr>
          <w:fldChar w:fldCharType="begin"/>
        </w:r>
        <w:r>
          <w:rPr>
            <w:noProof/>
            <w:webHidden/>
          </w:rPr>
          <w:instrText xml:space="preserve"> PAGEREF _Toc203729577 \h </w:instrText>
        </w:r>
        <w:r>
          <w:rPr>
            <w:noProof/>
            <w:webHidden/>
          </w:rPr>
        </w:r>
        <w:r>
          <w:rPr>
            <w:noProof/>
            <w:webHidden/>
          </w:rPr>
          <w:fldChar w:fldCharType="separate"/>
        </w:r>
        <w:r>
          <w:rPr>
            <w:noProof/>
            <w:webHidden/>
          </w:rPr>
          <w:t>36</w:t>
        </w:r>
        <w:r>
          <w:rPr>
            <w:noProof/>
            <w:webHidden/>
          </w:rPr>
          <w:fldChar w:fldCharType="end"/>
        </w:r>
      </w:hyperlink>
    </w:p>
    <w:p w14:paraId="6EF82616" w14:textId="73C8AFDE" w:rsidR="009357AF" w:rsidRDefault="009357AF">
      <w:pPr>
        <w:pStyle w:val="Obsah1"/>
        <w:rPr>
          <w:rFonts w:eastAsiaTheme="minorEastAsia"/>
          <w:caps w:val="0"/>
          <w:noProof/>
          <w:kern w:val="2"/>
          <w:sz w:val="24"/>
          <w:szCs w:val="24"/>
          <w:lang w:eastAsia="cs-CZ"/>
          <w14:ligatures w14:val="standardContextual"/>
        </w:rPr>
      </w:pPr>
      <w:hyperlink w:anchor="_Toc203729578" w:history="1">
        <w:r w:rsidRPr="00036F96">
          <w:rPr>
            <w:rStyle w:val="Hypertextovodkaz"/>
          </w:rPr>
          <w:t>19.</w:t>
        </w:r>
        <w:r>
          <w:rPr>
            <w:rFonts w:eastAsiaTheme="minorEastAsia"/>
            <w:caps w:val="0"/>
            <w:noProof/>
            <w:kern w:val="2"/>
            <w:sz w:val="24"/>
            <w:szCs w:val="24"/>
            <w:lang w:eastAsia="cs-CZ"/>
            <w14:ligatures w14:val="standardContextual"/>
          </w:rPr>
          <w:tab/>
        </w:r>
        <w:r w:rsidRPr="00036F96">
          <w:rPr>
            <w:rStyle w:val="Hypertextovodkaz"/>
          </w:rPr>
          <w:t>OCHRANA INFORMACÍ</w:t>
        </w:r>
        <w:r>
          <w:rPr>
            <w:noProof/>
            <w:webHidden/>
          </w:rPr>
          <w:tab/>
        </w:r>
        <w:r>
          <w:rPr>
            <w:noProof/>
            <w:webHidden/>
          </w:rPr>
          <w:fldChar w:fldCharType="begin"/>
        </w:r>
        <w:r>
          <w:rPr>
            <w:noProof/>
            <w:webHidden/>
          </w:rPr>
          <w:instrText xml:space="preserve"> PAGEREF _Toc203729578 \h </w:instrText>
        </w:r>
        <w:r>
          <w:rPr>
            <w:noProof/>
            <w:webHidden/>
          </w:rPr>
        </w:r>
        <w:r>
          <w:rPr>
            <w:noProof/>
            <w:webHidden/>
          </w:rPr>
          <w:fldChar w:fldCharType="separate"/>
        </w:r>
        <w:r>
          <w:rPr>
            <w:noProof/>
            <w:webHidden/>
          </w:rPr>
          <w:t>38</w:t>
        </w:r>
        <w:r>
          <w:rPr>
            <w:noProof/>
            <w:webHidden/>
          </w:rPr>
          <w:fldChar w:fldCharType="end"/>
        </w:r>
      </w:hyperlink>
    </w:p>
    <w:p w14:paraId="40DA1E51" w14:textId="78496103" w:rsidR="009357AF" w:rsidRDefault="009357AF">
      <w:pPr>
        <w:pStyle w:val="Obsah1"/>
        <w:rPr>
          <w:rFonts w:eastAsiaTheme="minorEastAsia"/>
          <w:caps w:val="0"/>
          <w:noProof/>
          <w:kern w:val="2"/>
          <w:sz w:val="24"/>
          <w:szCs w:val="24"/>
          <w:lang w:eastAsia="cs-CZ"/>
          <w14:ligatures w14:val="standardContextual"/>
        </w:rPr>
      </w:pPr>
      <w:hyperlink w:anchor="_Toc203729579" w:history="1">
        <w:r w:rsidRPr="00036F96">
          <w:rPr>
            <w:rStyle w:val="Hypertextovodkaz"/>
          </w:rPr>
          <w:t>20.</w:t>
        </w:r>
        <w:r>
          <w:rPr>
            <w:rFonts w:eastAsiaTheme="minorEastAsia"/>
            <w:caps w:val="0"/>
            <w:noProof/>
            <w:kern w:val="2"/>
            <w:sz w:val="24"/>
            <w:szCs w:val="24"/>
            <w:lang w:eastAsia="cs-CZ"/>
            <w14:ligatures w14:val="standardContextual"/>
          </w:rPr>
          <w:tab/>
        </w:r>
        <w:r w:rsidRPr="00036F96">
          <w:rPr>
            <w:rStyle w:val="Hypertextovodkaz"/>
          </w:rPr>
          <w:t>ZADÁVACÍ LHŮTA A JISTOTA ZA NABÍDKU</w:t>
        </w:r>
        <w:r>
          <w:rPr>
            <w:noProof/>
            <w:webHidden/>
          </w:rPr>
          <w:tab/>
        </w:r>
        <w:r>
          <w:rPr>
            <w:noProof/>
            <w:webHidden/>
          </w:rPr>
          <w:fldChar w:fldCharType="begin"/>
        </w:r>
        <w:r>
          <w:rPr>
            <w:noProof/>
            <w:webHidden/>
          </w:rPr>
          <w:instrText xml:space="preserve"> PAGEREF _Toc203729579 \h </w:instrText>
        </w:r>
        <w:r>
          <w:rPr>
            <w:noProof/>
            <w:webHidden/>
          </w:rPr>
        </w:r>
        <w:r>
          <w:rPr>
            <w:noProof/>
            <w:webHidden/>
          </w:rPr>
          <w:fldChar w:fldCharType="separate"/>
        </w:r>
        <w:r>
          <w:rPr>
            <w:noProof/>
            <w:webHidden/>
          </w:rPr>
          <w:t>39</w:t>
        </w:r>
        <w:r>
          <w:rPr>
            <w:noProof/>
            <w:webHidden/>
          </w:rPr>
          <w:fldChar w:fldCharType="end"/>
        </w:r>
      </w:hyperlink>
    </w:p>
    <w:p w14:paraId="0AC9DAE0" w14:textId="67DD264E" w:rsidR="009357AF" w:rsidRDefault="009357AF">
      <w:pPr>
        <w:pStyle w:val="Obsah1"/>
        <w:rPr>
          <w:rFonts w:eastAsiaTheme="minorEastAsia"/>
          <w:caps w:val="0"/>
          <w:noProof/>
          <w:kern w:val="2"/>
          <w:sz w:val="24"/>
          <w:szCs w:val="24"/>
          <w:lang w:eastAsia="cs-CZ"/>
          <w14:ligatures w14:val="standardContextual"/>
        </w:rPr>
      </w:pPr>
      <w:hyperlink w:anchor="_Toc203729580" w:history="1">
        <w:r w:rsidRPr="00036F96">
          <w:rPr>
            <w:rStyle w:val="Hypertextovodkaz"/>
          </w:rPr>
          <w:t>21.</w:t>
        </w:r>
        <w:r>
          <w:rPr>
            <w:rFonts w:eastAsiaTheme="minorEastAsia"/>
            <w:caps w:val="0"/>
            <w:noProof/>
            <w:kern w:val="2"/>
            <w:sz w:val="24"/>
            <w:szCs w:val="24"/>
            <w:lang w:eastAsia="cs-CZ"/>
            <w14:ligatures w14:val="standardContextual"/>
          </w:rPr>
          <w:tab/>
        </w:r>
        <w:r w:rsidRPr="00036F9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_Toc203729580 \h </w:instrText>
        </w:r>
        <w:r>
          <w:rPr>
            <w:noProof/>
            <w:webHidden/>
          </w:rPr>
        </w:r>
        <w:r>
          <w:rPr>
            <w:noProof/>
            <w:webHidden/>
          </w:rPr>
          <w:fldChar w:fldCharType="separate"/>
        </w:r>
        <w:r>
          <w:rPr>
            <w:noProof/>
            <w:webHidden/>
          </w:rPr>
          <w:t>39</w:t>
        </w:r>
        <w:r>
          <w:rPr>
            <w:noProof/>
            <w:webHidden/>
          </w:rPr>
          <w:fldChar w:fldCharType="end"/>
        </w:r>
      </w:hyperlink>
    </w:p>
    <w:p w14:paraId="7CDE87DB" w14:textId="47EA7151" w:rsidR="009357AF" w:rsidRDefault="009357AF">
      <w:pPr>
        <w:pStyle w:val="Obsah1"/>
        <w:rPr>
          <w:rFonts w:eastAsiaTheme="minorEastAsia"/>
          <w:caps w:val="0"/>
          <w:noProof/>
          <w:kern w:val="2"/>
          <w:sz w:val="24"/>
          <w:szCs w:val="24"/>
          <w:lang w:eastAsia="cs-CZ"/>
          <w14:ligatures w14:val="standardContextual"/>
        </w:rPr>
      </w:pPr>
      <w:hyperlink w:anchor="_Toc203729581" w:history="1">
        <w:r w:rsidRPr="00036F96">
          <w:rPr>
            <w:rStyle w:val="Hypertextovodkaz"/>
          </w:rPr>
          <w:t>22.</w:t>
        </w:r>
        <w:r>
          <w:rPr>
            <w:rFonts w:eastAsiaTheme="minorEastAsia"/>
            <w:caps w:val="0"/>
            <w:noProof/>
            <w:kern w:val="2"/>
            <w:sz w:val="24"/>
            <w:szCs w:val="24"/>
            <w:lang w:eastAsia="cs-CZ"/>
            <w14:ligatures w14:val="standardContextual"/>
          </w:rPr>
          <w:tab/>
        </w:r>
        <w:r w:rsidRPr="00036F96">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_Toc203729581 \h </w:instrText>
        </w:r>
        <w:r>
          <w:rPr>
            <w:noProof/>
            <w:webHidden/>
          </w:rPr>
        </w:r>
        <w:r>
          <w:rPr>
            <w:noProof/>
            <w:webHidden/>
          </w:rPr>
          <w:fldChar w:fldCharType="separate"/>
        </w:r>
        <w:r>
          <w:rPr>
            <w:noProof/>
            <w:webHidden/>
          </w:rPr>
          <w:t>40</w:t>
        </w:r>
        <w:r>
          <w:rPr>
            <w:noProof/>
            <w:webHidden/>
          </w:rPr>
          <w:fldChar w:fldCharType="end"/>
        </w:r>
      </w:hyperlink>
    </w:p>
    <w:p w14:paraId="000EDD84" w14:textId="01A0A241" w:rsidR="009357AF" w:rsidRDefault="009357AF">
      <w:pPr>
        <w:pStyle w:val="Obsah1"/>
        <w:rPr>
          <w:rFonts w:eastAsiaTheme="minorEastAsia"/>
          <w:caps w:val="0"/>
          <w:noProof/>
          <w:kern w:val="2"/>
          <w:sz w:val="24"/>
          <w:szCs w:val="24"/>
          <w:lang w:eastAsia="cs-CZ"/>
          <w14:ligatures w14:val="standardContextual"/>
        </w:rPr>
      </w:pPr>
      <w:hyperlink w:anchor="_Toc203729582" w:history="1">
        <w:r w:rsidRPr="00036F96">
          <w:rPr>
            <w:rStyle w:val="Hypertextovodkaz"/>
          </w:rPr>
          <w:t>23.</w:t>
        </w:r>
        <w:r>
          <w:rPr>
            <w:rFonts w:eastAsiaTheme="minorEastAsia"/>
            <w:caps w:val="0"/>
            <w:noProof/>
            <w:kern w:val="2"/>
            <w:sz w:val="24"/>
            <w:szCs w:val="24"/>
            <w:lang w:eastAsia="cs-CZ"/>
            <w14:ligatures w14:val="standardContextual"/>
          </w:rPr>
          <w:tab/>
        </w:r>
        <w:r w:rsidRPr="00036F96">
          <w:rPr>
            <w:rStyle w:val="Hypertextovodkaz"/>
          </w:rPr>
          <w:t>PŘÍLOHY TĚCHTO POKYNŮ</w:t>
        </w:r>
        <w:r>
          <w:rPr>
            <w:noProof/>
            <w:webHidden/>
          </w:rPr>
          <w:tab/>
        </w:r>
        <w:r>
          <w:rPr>
            <w:noProof/>
            <w:webHidden/>
          </w:rPr>
          <w:fldChar w:fldCharType="begin"/>
        </w:r>
        <w:r>
          <w:rPr>
            <w:noProof/>
            <w:webHidden/>
          </w:rPr>
          <w:instrText xml:space="preserve"> PAGEREF _Toc203729582 \h </w:instrText>
        </w:r>
        <w:r>
          <w:rPr>
            <w:noProof/>
            <w:webHidden/>
          </w:rPr>
        </w:r>
        <w:r>
          <w:rPr>
            <w:noProof/>
            <w:webHidden/>
          </w:rPr>
          <w:fldChar w:fldCharType="separate"/>
        </w:r>
        <w:r>
          <w:rPr>
            <w:noProof/>
            <w:webHidden/>
          </w:rPr>
          <w:t>41</w:t>
        </w:r>
        <w:r>
          <w:rPr>
            <w:noProof/>
            <w:webHidden/>
          </w:rPr>
          <w:fldChar w:fldCharType="end"/>
        </w:r>
      </w:hyperlink>
    </w:p>
    <w:p w14:paraId="65620363" w14:textId="027E352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203729560"/>
      <w:bookmarkStart w:id="1" w:name="_Toc389559699"/>
      <w:bookmarkStart w:id="2" w:name="_Toc397429847"/>
      <w:bookmarkStart w:id="3" w:name="_Ref433028040"/>
      <w:bookmarkStart w:id="4" w:name="_Toc1048197"/>
      <w:r>
        <w:lastRenderedPageBreak/>
        <w:t>ÚVODNÍ USTANOVENÍ</w:t>
      </w:r>
      <w:bookmarkEnd w:id="0"/>
    </w:p>
    <w:p w14:paraId="4650BAC4" w14:textId="0405CCDF"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r w:rsidR="00540C68">
        <w:t>Podáním nabídky</w:t>
      </w:r>
      <w:r>
        <w:t xml:space="preserve"> účastník zadávacího řízení zcela a bez výhrad akceptuje zadávací podmínky této veřejné zakázky. </w:t>
      </w:r>
    </w:p>
    <w:p w14:paraId="35832457" w14:textId="498A73EF" w:rsidR="00C81C32" w:rsidRPr="00C81C32" w:rsidRDefault="00C81C32" w:rsidP="00C81C32">
      <w:pPr>
        <w:pStyle w:val="Text1-1"/>
        <w:rPr>
          <w:b/>
        </w:rPr>
      </w:pPr>
      <w:r w:rsidRPr="00C81C32">
        <w:rPr>
          <w:b/>
        </w:rPr>
        <w:t xml:space="preserve">Zadavatelé zadávají tuto veřejnou zakázku společně, ve smyslu ustanovení § 7 ZZVZ, na základě Smlouvy o společném zadávání uzavřené dne </w:t>
      </w:r>
      <w:r>
        <w:rPr>
          <w:b/>
        </w:rPr>
        <w:t>20. 01. 2025</w:t>
      </w:r>
      <w:r w:rsidRPr="00C81C32">
        <w:rPr>
          <w:b/>
        </w:rPr>
        <w:t>. Zadavatelé se řídí při zadávání veřejné zakázky ustanoveními ZZVZ platnými pro veřejného zadavatele. Jménem zadavatelů jedná v rámci přípravy zadávacího řízení a jeho průběhu Správa železnic, státní organizace (</w:t>
      </w:r>
      <w:r w:rsidR="00A22F16">
        <w:rPr>
          <w:b/>
        </w:rPr>
        <w:t>Z</w:t>
      </w:r>
      <w:r w:rsidRPr="00C81C32">
        <w:rPr>
          <w:b/>
        </w:rPr>
        <w:t xml:space="preserve">adavatel č. 1). </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F083981"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w:t>
      </w:r>
      <w:r w:rsidR="006F4FAA">
        <w:t xml:space="preserve">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4EA6D24D"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540C68">
        <w:t>vyhotoven v</w:t>
      </w:r>
      <w:r>
        <w:t xml:space="preserve">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203729561"/>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2571F6FE" w:rsidR="0035531B" w:rsidRDefault="0035531B" w:rsidP="008B5D48">
      <w:pPr>
        <w:pStyle w:val="Textbezslovn"/>
        <w:spacing w:after="0"/>
      </w:pPr>
      <w:r w:rsidRPr="000174E8">
        <w:tab/>
      </w:r>
      <w:r w:rsidRPr="000174E8">
        <w:tab/>
      </w:r>
    </w:p>
    <w:p w14:paraId="073FA8CC" w14:textId="18989535" w:rsidR="00BE2A25" w:rsidRPr="00D4643E" w:rsidRDefault="00BE2A25" w:rsidP="00BE2A25">
      <w:pPr>
        <w:pStyle w:val="Textbezslovn"/>
      </w:pPr>
      <w:r w:rsidRPr="00D4643E">
        <w:t>(dále jen „</w:t>
      </w:r>
      <w:r w:rsidR="00A22F16" w:rsidRPr="00D4643E">
        <w:rPr>
          <w:b/>
          <w:bCs/>
        </w:rPr>
        <w:t>Z</w:t>
      </w:r>
      <w:r w:rsidRPr="00D4643E">
        <w:rPr>
          <w:b/>
        </w:rPr>
        <w:t>adavatel č. 1</w:t>
      </w:r>
      <w:r w:rsidRPr="00D4643E">
        <w:t>“)</w:t>
      </w:r>
    </w:p>
    <w:p w14:paraId="712A9777" w14:textId="15E97F82" w:rsidR="00BE2A25" w:rsidRPr="00D4643E" w:rsidRDefault="00BE2A25" w:rsidP="008B5D48">
      <w:pPr>
        <w:pStyle w:val="Textbezslovn"/>
        <w:spacing w:before="240"/>
      </w:pPr>
      <w:r w:rsidRPr="00D4643E">
        <w:t>a</w:t>
      </w:r>
    </w:p>
    <w:p w14:paraId="301DE603" w14:textId="3ADE6816" w:rsidR="00BE2A25" w:rsidRPr="00D4643E" w:rsidRDefault="00BE2A25" w:rsidP="008B5D48">
      <w:pPr>
        <w:pStyle w:val="Textbezslovn"/>
        <w:spacing w:before="240"/>
        <w:rPr>
          <w:b/>
        </w:rPr>
      </w:pPr>
      <w:bookmarkStart w:id="6" w:name="_Hlk192596833"/>
      <w:r w:rsidRPr="00D4643E">
        <w:rPr>
          <w:b/>
        </w:rPr>
        <w:t xml:space="preserve">Ředitelství silnic a dálnic s. p. </w:t>
      </w:r>
    </w:p>
    <w:p w14:paraId="060DBBB0" w14:textId="145DCAC9" w:rsidR="00BE2A25" w:rsidRPr="00D4643E" w:rsidRDefault="00BE2A25" w:rsidP="00BE2A25">
      <w:pPr>
        <w:pStyle w:val="Textbezslovn"/>
        <w:spacing w:after="0"/>
      </w:pPr>
      <w:r w:rsidRPr="00D4643E">
        <w:t xml:space="preserve">Sídlo: Čerčanská 2023/12, Krč, 140 00 Praha 4 </w:t>
      </w:r>
    </w:p>
    <w:bookmarkEnd w:id="6"/>
    <w:p w14:paraId="57E6040F" w14:textId="7700EFC4" w:rsidR="00BE2A25" w:rsidRPr="00D4643E" w:rsidRDefault="008922D8" w:rsidP="00BE2A25">
      <w:pPr>
        <w:pStyle w:val="Textbezslovn"/>
        <w:spacing w:after="0"/>
      </w:pPr>
      <w:r w:rsidRPr="00D4643E">
        <w:t>IČO: 65993390</w:t>
      </w:r>
      <w:r w:rsidR="00BE2A25" w:rsidRPr="00D4643E">
        <w:t xml:space="preserve">     </w:t>
      </w:r>
    </w:p>
    <w:p w14:paraId="2E36AB56" w14:textId="353C8C5B" w:rsidR="00BE2A25" w:rsidRPr="00D4643E" w:rsidRDefault="008922D8" w:rsidP="00BE2A25">
      <w:pPr>
        <w:pStyle w:val="Textbezslovn"/>
        <w:spacing w:after="0"/>
      </w:pPr>
      <w:r w:rsidRPr="00D4643E">
        <w:t>DIČ: CZ</w:t>
      </w:r>
      <w:r w:rsidR="00BE2A25" w:rsidRPr="00D4643E">
        <w:t>65993390</w:t>
      </w:r>
    </w:p>
    <w:p w14:paraId="42322B73" w14:textId="6725FDB7" w:rsidR="00D20313" w:rsidRPr="00D4643E" w:rsidRDefault="000C4E26" w:rsidP="00BE2A25">
      <w:pPr>
        <w:pStyle w:val="Textbezslovn"/>
        <w:spacing w:after="0"/>
      </w:pPr>
      <w:r w:rsidRPr="00D4643E">
        <w:t>p</w:t>
      </w:r>
      <w:r w:rsidR="00D20313" w:rsidRPr="00D4643E">
        <w:t>rávní forma: státní podnik</w:t>
      </w:r>
    </w:p>
    <w:p w14:paraId="08339B83" w14:textId="31ED3EB9" w:rsidR="00D20313" w:rsidRPr="00D4643E" w:rsidRDefault="000C4E26" w:rsidP="00BE2A25">
      <w:pPr>
        <w:pStyle w:val="Textbezslovn"/>
        <w:spacing w:after="0"/>
      </w:pPr>
      <w:r w:rsidRPr="00D4643E">
        <w:t>z</w:t>
      </w:r>
      <w:r w:rsidR="00D20313" w:rsidRPr="00D4643E">
        <w:t xml:space="preserve">apsaný v obchodním rejstříku </w:t>
      </w:r>
      <w:r w:rsidR="00B71CCA" w:rsidRPr="00D4643E">
        <w:t xml:space="preserve">pod </w:t>
      </w:r>
      <w:proofErr w:type="spellStart"/>
      <w:proofErr w:type="gramStart"/>
      <w:r w:rsidR="00B71CCA" w:rsidRPr="00D4643E">
        <w:t>sp.zn.:A</w:t>
      </w:r>
      <w:proofErr w:type="spellEnd"/>
      <w:proofErr w:type="gramEnd"/>
      <w:r w:rsidR="00B71CCA" w:rsidRPr="00D4643E">
        <w:t xml:space="preserve"> 80478 vedeného u Městského soudu v Praze</w:t>
      </w:r>
    </w:p>
    <w:p w14:paraId="1D92C35A" w14:textId="52466715" w:rsidR="00B71CCA" w:rsidRPr="00D4643E" w:rsidRDefault="00B71CCA" w:rsidP="00BE2A25">
      <w:pPr>
        <w:pStyle w:val="Textbezslovn"/>
        <w:spacing w:after="0"/>
      </w:pPr>
      <w:r w:rsidRPr="00D4643E">
        <w:t>Bankovní spojení</w:t>
      </w:r>
      <w:r w:rsidR="000C4E26" w:rsidRPr="00D4643E">
        <w:t xml:space="preserve">: ČNB, </w:t>
      </w:r>
      <w:proofErr w:type="spellStart"/>
      <w:r w:rsidR="000C4E26" w:rsidRPr="00D4643E">
        <w:t>č.ú</w:t>
      </w:r>
      <w:proofErr w:type="spellEnd"/>
      <w:r w:rsidR="000C4E26" w:rsidRPr="00D4643E">
        <w:t>. 20006-15937031/0710</w:t>
      </w:r>
    </w:p>
    <w:p w14:paraId="0257CDB3" w14:textId="77777777" w:rsidR="00BE2A25" w:rsidRPr="00D4643E" w:rsidRDefault="00BE2A25" w:rsidP="00BE2A25">
      <w:pPr>
        <w:pStyle w:val="Textbezslovn"/>
        <w:spacing w:after="0"/>
      </w:pPr>
      <w:r w:rsidRPr="00D4643E">
        <w:t>zastoupená: Ing. Radkem Mátlem, generálním ředitelem</w:t>
      </w:r>
    </w:p>
    <w:p w14:paraId="7D7AFC21" w14:textId="2EF1FE74" w:rsidR="00BE2A25" w:rsidRPr="00D4643E" w:rsidRDefault="00BE2A25" w:rsidP="00BE2A25">
      <w:pPr>
        <w:pStyle w:val="Textbezslovn"/>
        <w:spacing w:after="0"/>
      </w:pPr>
      <w:r w:rsidRPr="00D4643E">
        <w:t>oprávněn jednat na základě pověření: Ing. Miroslav Blabol, DiS., ředitel Správy Plzeň</w:t>
      </w:r>
    </w:p>
    <w:p w14:paraId="47B03431" w14:textId="0F2195B8" w:rsidR="000C4E26" w:rsidRPr="00D4643E" w:rsidRDefault="000C4E26" w:rsidP="00BE2A25">
      <w:pPr>
        <w:pStyle w:val="Textbezslovn"/>
        <w:spacing w:after="0"/>
      </w:pPr>
      <w:r w:rsidRPr="00D4643E">
        <w:t xml:space="preserve">kontaktní adresa: </w:t>
      </w:r>
      <w:proofErr w:type="spellStart"/>
      <w:r w:rsidRPr="00D4643E">
        <w:t>Hřímalého</w:t>
      </w:r>
      <w:proofErr w:type="spellEnd"/>
      <w:r w:rsidRPr="00D4643E">
        <w:t xml:space="preserve"> 37, 301 00 Plzeň</w:t>
      </w:r>
    </w:p>
    <w:p w14:paraId="59E5A897" w14:textId="73975544" w:rsidR="000C4E26" w:rsidRPr="00D4643E" w:rsidRDefault="000C4E26" w:rsidP="00BE2A25">
      <w:pPr>
        <w:pStyle w:val="Textbezslovn"/>
        <w:spacing w:after="0"/>
      </w:pPr>
      <w:r w:rsidRPr="00D4643E">
        <w:t>Identifikátor datové schránky: zjq4rhz</w:t>
      </w:r>
    </w:p>
    <w:p w14:paraId="72276F5B" w14:textId="77777777" w:rsidR="00BE2A25" w:rsidRPr="00D4643E" w:rsidRDefault="00BE2A25" w:rsidP="00BE2A25">
      <w:pPr>
        <w:pStyle w:val="Textbezslovn"/>
        <w:spacing w:after="0"/>
      </w:pPr>
    </w:p>
    <w:p w14:paraId="6DE7E014" w14:textId="1F81047B" w:rsidR="00BE2A25" w:rsidRPr="00D4643E" w:rsidRDefault="00BE2A25" w:rsidP="00BE2A25">
      <w:pPr>
        <w:pStyle w:val="Textbezslovn"/>
        <w:spacing w:after="0"/>
      </w:pPr>
      <w:r w:rsidRPr="00D4643E">
        <w:t>(dále jen „</w:t>
      </w:r>
      <w:r w:rsidR="00A22F16" w:rsidRPr="00D4643E">
        <w:rPr>
          <w:b/>
        </w:rPr>
        <w:t>Z</w:t>
      </w:r>
      <w:r w:rsidRPr="00D4643E">
        <w:rPr>
          <w:b/>
        </w:rPr>
        <w:t>adavatel č. 2</w:t>
      </w:r>
      <w:r w:rsidRPr="00D4643E">
        <w:t>“)</w:t>
      </w:r>
    </w:p>
    <w:p w14:paraId="0A48791A" w14:textId="77777777" w:rsidR="00BE2A25" w:rsidRPr="00D4643E" w:rsidRDefault="00BE2A25" w:rsidP="00BE2A25">
      <w:pPr>
        <w:pStyle w:val="Textbezslovn"/>
      </w:pPr>
    </w:p>
    <w:p w14:paraId="6B78A6B1" w14:textId="10484B2E" w:rsidR="00BE2A25" w:rsidRPr="00BE2A25" w:rsidRDefault="00BE2A25" w:rsidP="00BE2A25">
      <w:pPr>
        <w:pStyle w:val="Textbezslovn"/>
        <w:rPr>
          <w:color w:val="FF0000"/>
        </w:rPr>
      </w:pPr>
      <w:r w:rsidRPr="008B5D48">
        <w:t xml:space="preserve">Pod pojmem zadavatel se pro účely předmětné veřejné zakázky v této zadávací dokumentaci rozumí </w:t>
      </w:r>
      <w:r w:rsidR="008D5D81" w:rsidRPr="008B5D48">
        <w:t>oba</w:t>
      </w:r>
      <w:r w:rsidRPr="008B5D48">
        <w:t xml:space="preserve"> zadavatelé společně, pokud není v zadávacích podmínkách výslovně uvedeno jinak.</w:t>
      </w:r>
    </w:p>
    <w:p w14:paraId="68ED8CDC" w14:textId="77777777" w:rsidR="0035531B" w:rsidRDefault="0035531B" w:rsidP="0035531B">
      <w:pPr>
        <w:pStyle w:val="Nadpis1-1"/>
      </w:pPr>
      <w:bookmarkStart w:id="7" w:name="_Toc203729562"/>
      <w:r>
        <w:t>KOMUNIKACE MEZI ZADAVATELEM</w:t>
      </w:r>
      <w:r w:rsidR="00845C50">
        <w:t xml:space="preserve"> a </w:t>
      </w:r>
      <w:r>
        <w:t>DODAVATELEM</w:t>
      </w:r>
      <w:bookmarkEnd w:id="7"/>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7DFE6AC6" w:rsidR="0035531B" w:rsidRDefault="0035531B" w:rsidP="0035531B">
      <w:pPr>
        <w:pStyle w:val="Text1-1"/>
      </w:pPr>
      <w:r>
        <w:t xml:space="preserve">Kontaktní osobou zadavatele pro zadávací řízení je: </w:t>
      </w:r>
      <w:r w:rsidR="008D5D81">
        <w:t>Helena Baštářová</w:t>
      </w:r>
    </w:p>
    <w:p w14:paraId="5E7F55DA" w14:textId="77777777" w:rsidR="008D5D81" w:rsidRDefault="008D5D81" w:rsidP="008D5D81">
      <w:pPr>
        <w:pStyle w:val="Textbezslovn"/>
        <w:spacing w:after="0"/>
      </w:pPr>
      <w:r>
        <w:t xml:space="preserve">telefon: </w:t>
      </w:r>
      <w:r>
        <w:tab/>
        <w:t>+420 724 129 033</w:t>
      </w:r>
    </w:p>
    <w:p w14:paraId="560D70AC" w14:textId="77777777" w:rsidR="008D5D81" w:rsidRDefault="008D5D81" w:rsidP="008D5D81">
      <w:pPr>
        <w:pStyle w:val="Textbezslovn"/>
        <w:spacing w:after="0"/>
      </w:pPr>
      <w:r>
        <w:t xml:space="preserve">e-mail: </w:t>
      </w:r>
      <w:r>
        <w:tab/>
        <w:t>Bastarova@spravazeleznic.cz</w:t>
      </w:r>
    </w:p>
    <w:p w14:paraId="5CA86693" w14:textId="77777777" w:rsidR="008D5D81" w:rsidRDefault="008D5D81" w:rsidP="008D5D81">
      <w:pPr>
        <w:pStyle w:val="Textbezslovn"/>
        <w:spacing w:after="0"/>
      </w:pPr>
      <w:r>
        <w:t xml:space="preserve">adresa: </w:t>
      </w:r>
      <w:r>
        <w:tab/>
        <w:t>Správa železnic, státní organizace</w:t>
      </w:r>
    </w:p>
    <w:p w14:paraId="43740B6A" w14:textId="77777777" w:rsidR="008D5D81" w:rsidRDefault="008D5D81" w:rsidP="008D5D81">
      <w:pPr>
        <w:pStyle w:val="Textbezslovn"/>
        <w:spacing w:after="0"/>
      </w:pPr>
      <w:r>
        <w:t xml:space="preserve">                      Stavební správa západ, Ke Štvanici 656/3, 186 00 Praha 8</w:t>
      </w:r>
    </w:p>
    <w:p w14:paraId="020F179B" w14:textId="77777777" w:rsidR="0035531B" w:rsidRDefault="0035531B" w:rsidP="0035531B">
      <w:pPr>
        <w:pStyle w:val="Nadpis1-1"/>
      </w:pPr>
      <w:bookmarkStart w:id="8" w:name="_Toc203729563"/>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01450E58" w14:textId="7F330251" w:rsidR="00AF6F7A" w:rsidRPr="00AF6F7A" w:rsidRDefault="00AF6F7A" w:rsidP="00AF6F7A">
      <w:pPr>
        <w:pStyle w:val="Textbezslovn"/>
      </w:pPr>
      <w:r w:rsidRPr="00AF6F7A">
        <w:t>Dílo „</w:t>
      </w:r>
      <w:r w:rsidRPr="00AF6F7A">
        <w:rPr>
          <w:b/>
        </w:rPr>
        <w:t xml:space="preserve">Stavba seřaďovacího nádraží Doubravka a I/20 Plzeň, </w:t>
      </w:r>
      <w:r w:rsidR="004551C2" w:rsidRPr="00AF6F7A">
        <w:rPr>
          <w:b/>
        </w:rPr>
        <w:t>Jateční – Na</w:t>
      </w:r>
      <w:r w:rsidRPr="00AF6F7A">
        <w:rPr>
          <w:b/>
        </w:rPr>
        <w:t xml:space="preserve"> Roudné</w:t>
      </w:r>
      <w:r w:rsidRPr="00AF6F7A">
        <w:t>“ se skládá z těchto investičních akcí: „</w:t>
      </w:r>
      <w:r w:rsidRPr="00AF6F7A">
        <w:rPr>
          <w:b/>
        </w:rPr>
        <w:t>Uzel Plzeň, 4. stavba – seřaďovací nádraží Doubravka</w:t>
      </w:r>
      <w:r w:rsidRPr="00AF6F7A">
        <w:t>“</w:t>
      </w:r>
      <w:r>
        <w:t xml:space="preserve"> - </w:t>
      </w:r>
      <w:r w:rsidRPr="00AF6F7A">
        <w:t>investor SŽ (ISPROFOND 5323520026) a ŘSD (ISPROFOND 5321510019) (dále jen „</w:t>
      </w:r>
      <w:r w:rsidRPr="00AF6F7A">
        <w:rPr>
          <w:b/>
        </w:rPr>
        <w:t>Část A</w:t>
      </w:r>
      <w:r w:rsidRPr="00AF6F7A">
        <w:t>“) a „</w:t>
      </w:r>
      <w:r w:rsidRPr="00AF6F7A">
        <w:rPr>
          <w:b/>
        </w:rPr>
        <w:t>I/20 Jateční – Na Roudné</w:t>
      </w:r>
      <w:r w:rsidRPr="00AF6F7A">
        <w:t xml:space="preserve">“, jejíž nedílnou </w:t>
      </w:r>
      <w:r w:rsidRPr="00AF6F7A">
        <w:lastRenderedPageBreak/>
        <w:t>součástí jsou, jakožto vyvolaná investice</w:t>
      </w:r>
      <w:r>
        <w:t>,</w:t>
      </w:r>
      <w:r w:rsidRPr="00AF6F7A">
        <w:t xml:space="preserve"> i úpravy železničních vleček Plzeňské Teplárenské a pivovaru Plzeňský </w:t>
      </w:r>
      <w:r w:rsidR="00F80334" w:rsidRPr="00AF6F7A">
        <w:t>Prazdroj</w:t>
      </w:r>
      <w:r w:rsidR="00F80334">
        <w:t xml:space="preserve"> – investor</w:t>
      </w:r>
      <w:r w:rsidRPr="00AF6F7A">
        <w:t xml:space="preserve"> ŘSD, ISPROFOND 5321510019 (dále jen „</w:t>
      </w:r>
      <w:r w:rsidRPr="00AF6F7A">
        <w:rPr>
          <w:b/>
        </w:rPr>
        <w:t>Část B</w:t>
      </w:r>
      <w:r w:rsidRPr="00AF6F7A">
        <w:t>“).</w:t>
      </w:r>
    </w:p>
    <w:p w14:paraId="5143FBB1" w14:textId="5C20D7F4" w:rsidR="00AF6F7A" w:rsidRPr="00AF6F7A" w:rsidRDefault="00AF6F7A" w:rsidP="00AF6F7A">
      <w:pPr>
        <w:pStyle w:val="Textbezslovn"/>
        <w:spacing w:after="0" w:line="240" w:lineRule="auto"/>
      </w:pPr>
      <w:r w:rsidRPr="00AF6F7A">
        <w:t xml:space="preserve">Účelem zakázky pro </w:t>
      </w:r>
      <w:r w:rsidRPr="00AF6F7A">
        <w:rPr>
          <w:b/>
          <w:bCs/>
        </w:rPr>
        <w:t>Část A</w:t>
      </w:r>
      <w:r w:rsidRPr="00AF6F7A">
        <w:t xml:space="preserve"> je zlepšení technického stavu (modernizace a rekonstrukce kolejiště) seřaďovacího nádraží s novým modernizovaným svážným pahrbkem a celým rozpouštěcím zhlavím a s redukcí počtu směrových kolejí, zvýšení bezpečnosti a zajištění spolehlivého provozování nákladní železniční dopravy. Součástí stavby bude rekonstrukce zabezpečovacího i spádovištního zařízení, sdělovacího zařízení, vč. úprav trakčního vedení a silnoproudé technologie, zajištění požadavků platné legislativy a úspory energií. Částečnou automatizací procesů bude zvýšena efektivita provozu spádoviště, eventuálně snížena personální potřeba. Stavebními úpravami bude vybudováno odpovídající zázemí pro zaměstnance obsluhy spádoviště. Podmiňujícím důvodem rekonstrukce kolejiště seřaďovacího nádraží je vedení nové čtyřproudové silniční komunikace (přeložky) I/20 „I/20 Plzeň, Jateční – Na Roudné“ v celé oblasti, což je investiční akce ŘSD. Stavba této komunikace (I/20) znemožňuje zachování stávající konfigurace kolejiště. Technické řešení vzejde z koordinace obou staveb.</w:t>
      </w:r>
    </w:p>
    <w:p w14:paraId="381B9835" w14:textId="77777777" w:rsidR="00AF6F7A" w:rsidRPr="00AF6F7A" w:rsidRDefault="00AF6F7A" w:rsidP="00AF6F7A">
      <w:pPr>
        <w:pStyle w:val="Textbezslovn"/>
        <w:spacing w:after="0" w:line="240" w:lineRule="auto"/>
      </w:pPr>
    </w:p>
    <w:p w14:paraId="15AB0592" w14:textId="2750CD91" w:rsidR="00AF6F7A" w:rsidRPr="00AF6F7A" w:rsidRDefault="00AF6F7A" w:rsidP="00AF6F7A">
      <w:pPr>
        <w:pStyle w:val="Textbezslovn"/>
        <w:spacing w:after="0" w:line="240" w:lineRule="auto"/>
      </w:pPr>
      <w:r w:rsidRPr="00AF6F7A">
        <w:t xml:space="preserve">Cílem díla </w:t>
      </w:r>
      <w:r w:rsidRPr="00AF6F7A">
        <w:rPr>
          <w:b/>
        </w:rPr>
        <w:t>Části B</w:t>
      </w:r>
      <w:r w:rsidRPr="00AF6F7A">
        <w:t xml:space="preserve"> je přesun velké části dopravy z Jateční ulice a značné dopravní zátěže z centra Plzně na přeložku I/20 v úseku </w:t>
      </w:r>
      <w:r>
        <w:t>J</w:t>
      </w:r>
      <w:r w:rsidRPr="00AF6F7A">
        <w:t>ateční – Na Roudné. Úsek silnice I/20 Jateční – Na Roudné je součástí souboru staveb od ulice Jasmínová po ulici Studentskou. Ty společně</w:t>
      </w:r>
      <w:r>
        <w:t>,</w:t>
      </w:r>
      <w:r w:rsidRPr="00AF6F7A">
        <w:t xml:space="preserve"> s již dokončenými částmi silnice I/20 (I/20 a II/231 Plzeň – Plaská – Na Roudné – Chrástecká, 1. a 2. etapa)</w:t>
      </w:r>
      <w:r>
        <w:t>,</w:t>
      </w:r>
      <w:r w:rsidRPr="00AF6F7A">
        <w:t xml:space="preserve"> tvoří průtahovou komunikaci I. třídy Plzní. Silnice I/20 bude navržena jako </w:t>
      </w:r>
      <w:proofErr w:type="spellStart"/>
      <w:r w:rsidRPr="00AF6F7A">
        <w:t>čtyřpruhová</w:t>
      </w:r>
      <w:proofErr w:type="spellEnd"/>
      <w:r w:rsidRPr="00AF6F7A">
        <w:t>, směrově rozdělená komunikace v kategorii MS4d 22,5/18,5/70. Celková délka trasy činí 3233 m. Přeložka bude na severu navazovat na stavbu „I/20 a II/231 v Plzni, Na Roudné – Plaská – Chrástecká, 2. etapa“, která je od 09/2021 již v provozu. Na jihu pak na stavbu naváže v následujících letech úsek Jasmínová – Jateční.</w:t>
      </w:r>
    </w:p>
    <w:p w14:paraId="5D015D1F" w14:textId="1A328D8C" w:rsidR="00AF6F7A" w:rsidRPr="00AF6F7A" w:rsidRDefault="00AF6F7A" w:rsidP="00AF6F7A">
      <w:pPr>
        <w:pStyle w:val="Textbezslovn"/>
        <w:spacing w:after="0" w:line="240" w:lineRule="auto"/>
      </w:pPr>
      <w:r w:rsidRPr="00AF6F7A">
        <w:t xml:space="preserve">Účelem stavby I/20 Plzeň, Jateční – Na Roudné je zkvalitnění, zrychlení a zlepšení bezpečnosti dopravního propojení centra a Severního předměstí. Cílem stavby je odvedení tranzitní dopravy mimo centrální oblast města Plzně. Cílem celého souboru staveb </w:t>
      </w:r>
      <w:r w:rsidR="00304F41" w:rsidRPr="00AF6F7A">
        <w:t>Jasmínová – Studentská</w:t>
      </w:r>
      <w:r w:rsidRPr="00AF6F7A">
        <w:t xml:space="preserve">, kterého </w:t>
      </w:r>
      <w:r w:rsidR="00140BF9">
        <w:t xml:space="preserve">součástí </w:t>
      </w:r>
      <w:r w:rsidRPr="00AF6F7A">
        <w:t xml:space="preserve">je řešená stavba v úseku Jateční – Na Roudné, je propojení dálnice D5 a stávající silnice I/20 v severní části města Plzeň a odvedení tranzitní dopravy mimo centrální oblast města Plzně. </w:t>
      </w:r>
    </w:p>
    <w:p w14:paraId="185E591D" w14:textId="77777777" w:rsidR="00AF6F7A" w:rsidRPr="00AF6F7A" w:rsidRDefault="00AF6F7A" w:rsidP="00AF6F7A">
      <w:pPr>
        <w:pStyle w:val="Textbezslovn"/>
        <w:spacing w:after="0" w:line="240" w:lineRule="auto"/>
      </w:pPr>
    </w:p>
    <w:p w14:paraId="4CB912C2" w14:textId="77777777" w:rsidR="0035531B" w:rsidRDefault="0035531B" w:rsidP="0035531B">
      <w:pPr>
        <w:pStyle w:val="Text1-1"/>
      </w:pPr>
      <w:r>
        <w:t>Předmět plnění veřejné zakázky</w:t>
      </w:r>
    </w:p>
    <w:p w14:paraId="5580B5D8" w14:textId="7047E658" w:rsidR="00AF6F7A" w:rsidRPr="00AF6F7A" w:rsidRDefault="00AF6F7A" w:rsidP="0097407A">
      <w:pPr>
        <w:pStyle w:val="Text1-1"/>
        <w:numPr>
          <w:ilvl w:val="0"/>
          <w:numId w:val="0"/>
        </w:numPr>
        <w:ind w:left="737"/>
        <w:rPr>
          <w:bCs/>
        </w:rPr>
      </w:pPr>
      <w:r w:rsidRPr="00AF6F7A">
        <w:t>Předmětem Díla „</w:t>
      </w:r>
      <w:r w:rsidRPr="00AF6F7A">
        <w:rPr>
          <w:b/>
        </w:rPr>
        <w:t xml:space="preserve">Stavba seřaďovacího nádraží Doubravka a I/20 Plzeň, </w:t>
      </w:r>
      <w:r w:rsidR="00304F41" w:rsidRPr="00AF6F7A">
        <w:rPr>
          <w:b/>
        </w:rPr>
        <w:t>Jateční – Na</w:t>
      </w:r>
      <w:r w:rsidRPr="00AF6F7A">
        <w:rPr>
          <w:b/>
        </w:rPr>
        <w:t xml:space="preserve"> Roudné</w:t>
      </w:r>
      <w:r w:rsidRPr="00AF6F7A">
        <w:rPr>
          <w:bCs/>
        </w:rPr>
        <w:t>“ je</w:t>
      </w:r>
      <w:r w:rsidR="004061C3">
        <w:rPr>
          <w:bCs/>
        </w:rPr>
        <w:t xml:space="preserve"> pro </w:t>
      </w:r>
      <w:r w:rsidR="002B44AD">
        <w:rPr>
          <w:bCs/>
        </w:rPr>
        <w:t xml:space="preserve">obě </w:t>
      </w:r>
      <w:r w:rsidR="00E42816">
        <w:rPr>
          <w:bCs/>
        </w:rPr>
        <w:t xml:space="preserve">jeho </w:t>
      </w:r>
      <w:r w:rsidR="002B44AD">
        <w:rPr>
          <w:bCs/>
        </w:rPr>
        <w:t xml:space="preserve">části </w:t>
      </w:r>
      <w:r w:rsidR="004F733C">
        <w:rPr>
          <w:bCs/>
        </w:rPr>
        <w:t>(</w:t>
      </w:r>
      <w:r w:rsidR="0097407A">
        <w:rPr>
          <w:bCs/>
        </w:rPr>
        <w:t>pro Část A i Část B)</w:t>
      </w:r>
      <w:r w:rsidRPr="00AF6F7A">
        <w:rPr>
          <w:bCs/>
        </w:rPr>
        <w:t xml:space="preserve">: </w:t>
      </w:r>
    </w:p>
    <w:p w14:paraId="6B7B0EA5" w14:textId="20975DE4" w:rsidR="00F85212" w:rsidRPr="00512F0D" w:rsidRDefault="00F85212" w:rsidP="003E5186">
      <w:pPr>
        <w:pStyle w:val="Odstavecseseznamem"/>
        <w:numPr>
          <w:ilvl w:val="0"/>
          <w:numId w:val="20"/>
        </w:numPr>
        <w:spacing w:after="120" w:line="240" w:lineRule="auto"/>
        <w:jc w:val="both"/>
        <w:rPr>
          <w:b/>
        </w:rPr>
      </w:pPr>
      <w:r w:rsidRPr="00F85212">
        <w:rPr>
          <w:b/>
        </w:rPr>
        <w:t xml:space="preserve">Zpracování </w:t>
      </w:r>
      <w:r w:rsidR="00512F0D" w:rsidRPr="00D4643E">
        <w:rPr>
          <w:b/>
        </w:rPr>
        <w:t>dokumentace</w:t>
      </w:r>
      <w:r w:rsidR="00512F0D" w:rsidRPr="008B5D48">
        <w:rPr>
          <w:b/>
          <w:color w:val="FF0000"/>
        </w:rPr>
        <w:t xml:space="preserve"> </w:t>
      </w:r>
      <w:r w:rsidRPr="00F85212">
        <w:rPr>
          <w:b/>
        </w:rPr>
        <w:t xml:space="preserve">a podání žádosti </w:t>
      </w:r>
      <w:r w:rsidRPr="00512F0D">
        <w:rPr>
          <w:b/>
        </w:rPr>
        <w:t>o vydání závazného stanoviska k ověření změn záměru</w:t>
      </w:r>
      <w:r w:rsidRPr="008B5D48">
        <w:rPr>
          <w:bCs/>
        </w:rPr>
        <w:t xml:space="preserve"> (verifikace) dle §9a odst. 4, resp. 5 zákona č. 100/2001 Sb., o posuzování vlivů na životní prostředí, a </w:t>
      </w:r>
      <w:r w:rsidRPr="00512F0D">
        <w:rPr>
          <w:b/>
        </w:rPr>
        <w:t>získání tohoto stanoviska.</w:t>
      </w:r>
    </w:p>
    <w:p w14:paraId="651D4B01" w14:textId="5A9E2DB1" w:rsidR="00AF6F7A" w:rsidRPr="003A59D3" w:rsidRDefault="00AF6F7A" w:rsidP="00AF6F7A">
      <w:pPr>
        <w:pStyle w:val="Odstavec1-1a"/>
        <w:numPr>
          <w:ilvl w:val="0"/>
          <w:numId w:val="20"/>
        </w:numPr>
        <w:spacing w:after="80"/>
      </w:pPr>
      <w:bookmarkStart w:id="9" w:name="_Ref172194317"/>
      <w:r w:rsidRPr="003A59D3" w:rsidDel="00FB05B2">
        <w:rPr>
          <w:b/>
        </w:rPr>
        <w:t>Zpracování oznámení záměru</w:t>
      </w:r>
      <w:r w:rsidRPr="003A59D3" w:rsidDel="00FB05B2">
        <w:t xml:space="preserve"> dle § 6 (dále jen „oznámení EIA“) </w:t>
      </w:r>
      <w:r w:rsidRPr="003A59D3" w:rsidDel="00FB05B2">
        <w:rPr>
          <w:b/>
        </w:rPr>
        <w:t>a dokumentace</w:t>
      </w:r>
      <w:r w:rsidRPr="003A59D3" w:rsidDel="00FB05B2">
        <w:t xml:space="preserve"> (dále jen „dokumentace EIA“) dle § 8 zákona č. 100/2001 Sb.</w:t>
      </w:r>
      <w:r w:rsidRPr="003A59D3">
        <w:t>,</w:t>
      </w:r>
      <w:r w:rsidRPr="003A59D3" w:rsidDel="00FB05B2">
        <w:t xml:space="preserve"> o posuzování vlivů na</w:t>
      </w:r>
      <w:r w:rsidRPr="003A59D3">
        <w:t> </w:t>
      </w:r>
      <w:r w:rsidRPr="003A59D3" w:rsidDel="00FB05B2">
        <w:t>životní prostředí</w:t>
      </w:r>
      <w:r w:rsidR="009F1220">
        <w:t>.</w:t>
      </w:r>
      <w:r w:rsidRPr="003A59D3" w:rsidDel="00FB05B2">
        <w:t xml:space="preserve"> Závěr z procesu EIA bude zapracován do</w:t>
      </w:r>
      <w:r w:rsidRPr="003A59D3">
        <w:t> DPS</w:t>
      </w:r>
      <w:r w:rsidRPr="003A59D3" w:rsidDel="00FB05B2">
        <w:t>.</w:t>
      </w:r>
      <w:r w:rsidRPr="00BC6FF1">
        <w:t xml:space="preserve"> </w:t>
      </w:r>
      <w:r w:rsidRPr="003A59D3">
        <w:t xml:space="preserve">Rozsah tohoto </w:t>
      </w:r>
      <w:r w:rsidRPr="00F85212">
        <w:t>plnění (položka č.</w:t>
      </w:r>
      <w:r w:rsidR="00F85212" w:rsidRPr="00F85212">
        <w:t xml:space="preserve"> 7 a 8</w:t>
      </w:r>
      <w:r w:rsidRPr="00F85212">
        <w:t xml:space="preserve"> přílohy č. 4 SOD) si Objednatel</w:t>
      </w:r>
      <w:r w:rsidRPr="003A59D3">
        <w:t xml:space="preserve"> </w:t>
      </w:r>
      <w:r w:rsidR="0082639A" w:rsidRPr="0082639A">
        <w:t>č</w:t>
      </w:r>
      <w:r w:rsidR="005B3322">
        <w:t>.</w:t>
      </w:r>
      <w:r w:rsidR="0082639A" w:rsidRPr="0082639A">
        <w:t xml:space="preserve"> 1 nebo Objednatel č. 2, resp. Objednatel </w:t>
      </w:r>
      <w:r w:rsidRPr="003A59D3">
        <w:t xml:space="preserve">vyhrazuje jako změnu závazku ze smlouvy v souladu s ustanovením § 100 odst. 1 ZZVZ. Zpracování dokumentace EIA bude Zhotovitel realizovat pouze na základě pokynu Objednatele </w:t>
      </w:r>
      <w:r w:rsidR="0082639A" w:rsidRPr="0082639A">
        <w:t xml:space="preserve">č. 1 nebo Objednatele č. 2, </w:t>
      </w:r>
      <w:proofErr w:type="spellStart"/>
      <w:r w:rsidR="0082639A" w:rsidRPr="0082639A">
        <w:t>resp</w:t>
      </w:r>
      <w:proofErr w:type="spellEnd"/>
      <w:r w:rsidR="0082639A" w:rsidRPr="0082639A">
        <w:t xml:space="preserve">, Objednatele </w:t>
      </w:r>
      <w:r w:rsidRPr="003A59D3">
        <w:t>dle závěru zjišťovacího řízení příslušného úřadu.</w:t>
      </w:r>
      <w:bookmarkEnd w:id="9"/>
    </w:p>
    <w:p w14:paraId="5A654EEF" w14:textId="77777777" w:rsidR="00AF6F7A" w:rsidRPr="00DA5678" w:rsidRDefault="00AF6F7A" w:rsidP="00AF6F7A">
      <w:pPr>
        <w:pStyle w:val="Odstavec1-1a"/>
        <w:numPr>
          <w:ilvl w:val="0"/>
          <w:numId w:val="20"/>
        </w:numPr>
        <w:spacing w:after="80"/>
        <w:rPr>
          <w:rStyle w:val="Tun"/>
          <w:b w:val="0"/>
        </w:rPr>
      </w:pPr>
      <w:bookmarkStart w:id="10" w:name="_Ref173832545"/>
      <w:r w:rsidRPr="00DA5678" w:rsidDel="00FB05B2">
        <w:rPr>
          <w:b/>
        </w:rPr>
        <w:t>Zhotovení Projektové</w:t>
      </w:r>
      <w:r w:rsidRPr="00DA5678" w:rsidDel="00FB05B2">
        <w:t xml:space="preserve"> </w:t>
      </w:r>
      <w:r w:rsidRPr="00DA5678" w:rsidDel="00FB05B2">
        <w:rPr>
          <w:b/>
        </w:rPr>
        <w:t>d</w:t>
      </w:r>
      <w:r w:rsidRPr="00DA5678" w:rsidDel="00FB05B2">
        <w:rPr>
          <w:rStyle w:val="Tun"/>
        </w:rPr>
        <w:t xml:space="preserve">okumentace pro </w:t>
      </w:r>
      <w:r w:rsidRPr="00DA5678">
        <w:rPr>
          <w:rStyle w:val="Tun"/>
        </w:rPr>
        <w:t>povolení stavby dopravní infrastruktury (DPS)</w:t>
      </w:r>
      <w:r w:rsidRPr="00DA5678" w:rsidDel="00FB05B2">
        <w:rPr>
          <w:rStyle w:val="Tun"/>
        </w:rPr>
        <w:t>,</w:t>
      </w:r>
      <w:r w:rsidRPr="00DA5678">
        <w:rPr>
          <w:rStyle w:val="Tun"/>
          <w:b w:val="0"/>
        </w:rPr>
        <w:t xml:space="preserve"> </w:t>
      </w:r>
      <w:r w:rsidRPr="00DA5678" w:rsidDel="00FB05B2">
        <w:rPr>
          <w:rStyle w:val="Tun"/>
          <w:b w:val="0"/>
        </w:rPr>
        <w:t>která specifikuje předmět Díla v takovém rozsahu, aby ji bylo možno projednat v</w:t>
      </w:r>
      <w:r w:rsidRPr="00DA5678">
        <w:rPr>
          <w:rStyle w:val="Tun"/>
          <w:b w:val="0"/>
        </w:rPr>
        <w:t> </w:t>
      </w:r>
      <w:r w:rsidRPr="00DA5678" w:rsidDel="00FB05B2">
        <w:rPr>
          <w:rStyle w:val="Tun"/>
          <w:b w:val="0"/>
        </w:rPr>
        <w:t>řízení</w:t>
      </w:r>
      <w:r w:rsidRPr="00DA5678">
        <w:rPr>
          <w:rStyle w:val="Tun"/>
          <w:b w:val="0"/>
        </w:rPr>
        <w:t xml:space="preserve"> o povolení záměru</w:t>
      </w:r>
      <w:r w:rsidRPr="00DA5678" w:rsidDel="00FB05B2">
        <w:rPr>
          <w:rStyle w:val="Tun"/>
          <w:b w:val="0"/>
        </w:rPr>
        <w:t xml:space="preserve">, získat pravomocné </w:t>
      </w:r>
      <w:r w:rsidRPr="00DA5678">
        <w:rPr>
          <w:rStyle w:val="Tun"/>
          <w:b w:val="0"/>
        </w:rPr>
        <w:t>povolení záměru (povolení stavby) dle zákona č. 283/2021 Sb., stavební zákon, (dále jen „stavební zákon“),</w:t>
      </w:r>
      <w:r w:rsidRPr="00DA5678">
        <w:rPr>
          <w:rStyle w:val="Tun"/>
        </w:rPr>
        <w:t xml:space="preserve"> </w:t>
      </w:r>
      <w:r w:rsidRPr="00DA5678" w:rsidDel="00FB05B2">
        <w:t xml:space="preserve">včetně </w:t>
      </w:r>
      <w:r w:rsidRPr="00DA5678">
        <w:t>Stanoviska oznámeného subjektu ve fázi vydání povolení záměru</w:t>
      </w:r>
      <w:r w:rsidRPr="00DA5678" w:rsidDel="00FB05B2">
        <w:t xml:space="preserve"> a činností koordinátora BOZP při práci na</w:t>
      </w:r>
      <w:r w:rsidRPr="00DA5678">
        <w:t> </w:t>
      </w:r>
      <w:r w:rsidRPr="00DA5678" w:rsidDel="00FB05B2">
        <w:t>staveništi ve fázi přípravy včetně zpracování plánu BOZP na staveništi a manuálu údržby.</w:t>
      </w:r>
      <w:bookmarkEnd w:id="10"/>
    </w:p>
    <w:p w14:paraId="7B921797" w14:textId="7BC65C1D" w:rsidR="00AF6F7A" w:rsidRPr="00DA5678" w:rsidDel="00FB05B2" w:rsidRDefault="00AF6F7A" w:rsidP="00AF6F7A">
      <w:pPr>
        <w:pStyle w:val="Odstavec1-1a"/>
        <w:numPr>
          <w:ilvl w:val="0"/>
          <w:numId w:val="20"/>
        </w:numPr>
        <w:spacing w:after="80"/>
      </w:pPr>
      <w:bookmarkStart w:id="11" w:name="_Ref182916060"/>
      <w:r w:rsidRPr="00DA5678" w:rsidDel="00FB05B2">
        <w:rPr>
          <w:rStyle w:val="Tun"/>
        </w:rPr>
        <w:t>Zpracování a podání žádosti o</w:t>
      </w:r>
      <w:r w:rsidRPr="00DA5678" w:rsidDel="00FB05B2">
        <w:t xml:space="preserve"> </w:t>
      </w:r>
      <w:r w:rsidRPr="00DA5678" w:rsidDel="00FB05B2">
        <w:rPr>
          <w:rStyle w:val="Tun"/>
        </w:rPr>
        <w:t xml:space="preserve">vydání </w:t>
      </w:r>
      <w:r w:rsidRPr="00DA5678">
        <w:rPr>
          <w:rStyle w:val="Tun"/>
        </w:rPr>
        <w:t xml:space="preserve">povolení záměru </w:t>
      </w:r>
      <w:r w:rsidRPr="00DA5678">
        <w:rPr>
          <w:rStyle w:val="Tun"/>
          <w:b w:val="0"/>
        </w:rPr>
        <w:t xml:space="preserve">dle </w:t>
      </w:r>
      <w:r w:rsidR="00512F0D" w:rsidRPr="00D4643E">
        <w:rPr>
          <w:rStyle w:val="Tun"/>
          <w:b w:val="0"/>
        </w:rPr>
        <w:t>stavebního zákona</w:t>
      </w:r>
      <w:r w:rsidRPr="00615B54">
        <w:t xml:space="preserve">, </w:t>
      </w:r>
      <w:r w:rsidRPr="00DA5678" w:rsidDel="00FB05B2">
        <w:t xml:space="preserve">včetně všech vyžadovaných podkladů, jejímž výsledkem bude vydání </w:t>
      </w:r>
      <w:r w:rsidRPr="00DA5678">
        <w:t>povolení záměru (povolení stavby)</w:t>
      </w:r>
      <w:r>
        <w:t>.</w:t>
      </w:r>
      <w:r w:rsidRPr="00DA5678" w:rsidDel="00FB05B2">
        <w:t xml:space="preserve"> Zhotovitel bude spolupracovat při vydání příslušných </w:t>
      </w:r>
      <w:r w:rsidRPr="00DA5678" w:rsidDel="00FB05B2">
        <w:lastRenderedPageBreak/>
        <w:t>rozhodnutí do nabytí jejich právní moci.</w:t>
      </w:r>
      <w:bookmarkEnd w:id="11"/>
      <w:r w:rsidR="005231FA">
        <w:t xml:space="preserve"> </w:t>
      </w:r>
      <w:r w:rsidR="005231FA" w:rsidRPr="005231FA">
        <w:rPr>
          <w:b/>
          <w:bCs/>
        </w:rPr>
        <w:t xml:space="preserve">Žádost bude podána společně pro obě části Díla </w:t>
      </w:r>
      <w:r w:rsidR="005231FA" w:rsidRPr="00E71559">
        <w:t>(Část A i Část B)</w:t>
      </w:r>
      <w:r w:rsidR="005231FA" w:rsidRPr="005231FA">
        <w:rPr>
          <w:b/>
          <w:bCs/>
        </w:rPr>
        <w:t>, jako celek u DESÚ.</w:t>
      </w:r>
    </w:p>
    <w:p w14:paraId="2E9FE3DB" w14:textId="77777777" w:rsidR="00AF6F7A" w:rsidDel="00FB05B2" w:rsidRDefault="00AF6F7A" w:rsidP="00AF6F7A">
      <w:pPr>
        <w:pStyle w:val="Odstavec1-1a"/>
        <w:numPr>
          <w:ilvl w:val="0"/>
          <w:numId w:val="20"/>
        </w:numPr>
        <w:spacing w:after="80"/>
      </w:pPr>
      <w:bookmarkStart w:id="12" w:name="_Ref173832565"/>
      <w:r w:rsidRPr="00DA5678" w:rsidDel="00FB05B2">
        <w:rPr>
          <w:b/>
        </w:rPr>
        <w:t>Zhotovení Projektové d</w:t>
      </w:r>
      <w:r w:rsidRPr="00DA5678" w:rsidDel="00FB05B2">
        <w:rPr>
          <w:rStyle w:val="Tun"/>
        </w:rPr>
        <w:t>okumentace pro provádění stavby</w:t>
      </w:r>
      <w:r w:rsidRPr="00DA5678">
        <w:rPr>
          <w:rStyle w:val="Tun"/>
        </w:rPr>
        <w:t xml:space="preserve"> dráhy (PDPS)</w:t>
      </w:r>
      <w:r w:rsidDel="00FB05B2">
        <w:t>, která</w:t>
      </w:r>
      <w:r w:rsidRPr="00745AE7" w:rsidDel="00FB05B2">
        <w:t xml:space="preserve"> rozpracuje a</w:t>
      </w:r>
      <w:r w:rsidDel="00FB05B2">
        <w:t> </w:t>
      </w:r>
      <w:r w:rsidRPr="00745AE7" w:rsidDel="00FB05B2">
        <w:t xml:space="preserve">vymezí požadavky na stavbu do podrobností, které specifikují předmět </w:t>
      </w:r>
      <w:r w:rsidDel="00FB05B2">
        <w:t xml:space="preserve">Díla </w:t>
      </w:r>
      <w:r w:rsidRPr="00745AE7" w:rsidDel="00FB05B2">
        <w:t>v takovém rozsahu, aby byla podkladem pro výběrové řízení na zhotovení stavby</w:t>
      </w:r>
      <w:r>
        <w:t>,</w:t>
      </w:r>
      <w:r w:rsidRPr="00166E97">
        <w:t xml:space="preserve"> včetně posouzení shody nebo vhodnosti pro použití prvku interoperability či ES prohlášení o ověření subsystému oznámeným subjektem</w:t>
      </w:r>
      <w:r>
        <w:t>.</w:t>
      </w:r>
      <w:bookmarkEnd w:id="12"/>
    </w:p>
    <w:p w14:paraId="46F526E5" w14:textId="4377BE8B" w:rsidR="00AF6F7A" w:rsidRPr="001C073C" w:rsidRDefault="00AF6F7A" w:rsidP="00AF6F7A">
      <w:pPr>
        <w:pStyle w:val="Odstavec1-1a"/>
        <w:numPr>
          <w:ilvl w:val="0"/>
          <w:numId w:val="20"/>
        </w:numPr>
        <w:spacing w:after="80"/>
      </w:pPr>
      <w:r w:rsidRPr="001C073C">
        <w:rPr>
          <w:b/>
        </w:rPr>
        <w:t xml:space="preserve">Zhotovení Aktualizace záměru projektu </w:t>
      </w:r>
      <w:r w:rsidRPr="001C073C">
        <w:t xml:space="preserve">podle Pravidel přípravy a realizace </w:t>
      </w:r>
      <w:r w:rsidRPr="001C073C" w:rsidDel="00FB05B2">
        <w:t xml:space="preserve">akcí dopravní infrastruktury financovaných </w:t>
      </w:r>
      <w:r w:rsidRPr="001C073C">
        <w:t xml:space="preserve">Státním fondem dopravní infrastruktury (dále jen „Pravidla MD“). Rozsah tohoto plnění si Objednatel </w:t>
      </w:r>
      <w:r w:rsidR="0082639A" w:rsidRPr="001C073C">
        <w:t xml:space="preserve">č. 1 nebo Objednatel č. 2, </w:t>
      </w:r>
      <w:proofErr w:type="spellStart"/>
      <w:r w:rsidR="0082639A" w:rsidRPr="001C073C">
        <w:t>resp</w:t>
      </w:r>
      <w:proofErr w:type="spellEnd"/>
      <w:r w:rsidR="0082639A" w:rsidRPr="001C073C">
        <w:t xml:space="preserve">, Objednatel </w:t>
      </w:r>
      <w:r w:rsidRPr="001C073C">
        <w:t>vyhrazuje jako změnu závazku ze smlouvy v souladu s ustanovením § 100 odst. 1 ZZVZ. Plnění bude Zhotovitel realizovat na základě pokynu Objednatele</w:t>
      </w:r>
      <w:r w:rsidR="0082639A" w:rsidRPr="001C073C">
        <w:t xml:space="preserve"> č. 1 nebo Objednatele č. 2, </w:t>
      </w:r>
      <w:proofErr w:type="spellStart"/>
      <w:r w:rsidR="0082639A" w:rsidRPr="001C073C">
        <w:t>resp</w:t>
      </w:r>
      <w:proofErr w:type="spellEnd"/>
      <w:r w:rsidR="0082639A" w:rsidRPr="001C073C">
        <w:t>, Objednatele</w:t>
      </w:r>
      <w:r w:rsidRPr="001C073C">
        <w:t xml:space="preserve"> při překročení předpokládaných investičních nákladů o 10 % </w:t>
      </w:r>
      <w:r w:rsidR="00F449D4" w:rsidRPr="001C073C">
        <w:t>(</w:t>
      </w:r>
      <w:r w:rsidR="00F449D4" w:rsidRPr="001C073C">
        <w:rPr>
          <w:bCs/>
        </w:rPr>
        <w:t>ve srovnatelné cenové úrovni)</w:t>
      </w:r>
      <w:r w:rsidR="00F449D4" w:rsidRPr="001C073C">
        <w:t xml:space="preserve"> </w:t>
      </w:r>
      <w:r w:rsidRPr="001C073C">
        <w:t>anebo při zásadních změnách technického řešení stavby</w:t>
      </w:r>
      <w:r w:rsidR="00F449D4" w:rsidRPr="001C073C">
        <w:t xml:space="preserve"> </w:t>
      </w:r>
      <w:r w:rsidR="00F449D4" w:rsidRPr="001C073C">
        <w:rPr>
          <w:bCs/>
        </w:rPr>
        <w:t>oproti již schváleným záměrům projektů, či jejich aktualizací</w:t>
      </w:r>
      <w:r w:rsidRPr="001C073C">
        <w:t>.</w:t>
      </w:r>
    </w:p>
    <w:p w14:paraId="23CB63C3" w14:textId="103653C8" w:rsidR="00AF6F7A" w:rsidRPr="0046782F" w:rsidRDefault="00AF6F7A" w:rsidP="0046782F">
      <w:pPr>
        <w:pStyle w:val="Odstavec1-1a"/>
        <w:numPr>
          <w:ilvl w:val="0"/>
          <w:numId w:val="20"/>
        </w:numPr>
        <w:spacing w:after="80"/>
      </w:pPr>
      <w:r w:rsidRPr="00444272">
        <w:rPr>
          <w:b/>
        </w:rPr>
        <w:t xml:space="preserve">Výkon Dozoru projektanta </w:t>
      </w:r>
      <w:r w:rsidRPr="00520A74">
        <w:t>p</w:t>
      </w:r>
      <w:r>
        <w:t>ři</w:t>
      </w:r>
      <w:r w:rsidRPr="00520A74">
        <w:t xml:space="preserve"> zhotovení PDPS a</w:t>
      </w:r>
      <w:r w:rsidRPr="00444272">
        <w:rPr>
          <w:b/>
        </w:rPr>
        <w:t xml:space="preserve"> </w:t>
      </w:r>
      <w:r w:rsidRPr="00160D38">
        <w:t xml:space="preserve">při </w:t>
      </w:r>
      <w:r w:rsidRPr="00753924">
        <w:t>provádění</w:t>
      </w:r>
      <w:r>
        <w:t xml:space="preserve"> </w:t>
      </w:r>
      <w:r w:rsidRPr="00160D38">
        <w:t>stavby</w:t>
      </w:r>
      <w:r w:rsidR="00170C2B">
        <w:t>.</w:t>
      </w:r>
      <w:bookmarkStart w:id="13" w:name="_Hlk193438542"/>
    </w:p>
    <w:bookmarkEnd w:id="13"/>
    <w:p w14:paraId="61707705" w14:textId="77777777" w:rsidR="00AF6F7A" w:rsidRPr="00942F16" w:rsidRDefault="00AF6F7A" w:rsidP="00AF6F7A">
      <w:pPr>
        <w:pStyle w:val="Text1-1"/>
        <w:numPr>
          <w:ilvl w:val="0"/>
          <w:numId w:val="0"/>
        </w:numPr>
        <w:ind w:left="737"/>
      </w:pPr>
      <w:r w:rsidRPr="00942F16">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21501F" w:rsidRDefault="00652EFD" w:rsidP="00652EFD">
      <w:pPr>
        <w:pStyle w:val="Text1-1"/>
        <w:numPr>
          <w:ilvl w:val="0"/>
          <w:numId w:val="0"/>
        </w:numPr>
        <w:spacing w:after="0"/>
        <w:ind w:left="737"/>
      </w:pPr>
      <w:r w:rsidRPr="0021501F">
        <w:t>kód CPV 71322000-1 Technické projekty pro provádění stavebně inženýrských prací</w:t>
      </w:r>
    </w:p>
    <w:p w14:paraId="1E09F449" w14:textId="77777777" w:rsidR="00652EFD" w:rsidRPr="0021501F" w:rsidRDefault="00652EFD" w:rsidP="00652EFD">
      <w:pPr>
        <w:pStyle w:val="Text1-1"/>
        <w:numPr>
          <w:ilvl w:val="0"/>
          <w:numId w:val="0"/>
        </w:numPr>
        <w:spacing w:after="0"/>
        <w:ind w:left="737"/>
      </w:pPr>
      <w:r w:rsidRPr="0021501F">
        <w:t>kód CPV 71311230-2 Železniční stavitelství</w:t>
      </w:r>
    </w:p>
    <w:p w14:paraId="7EED4AFD" w14:textId="77777777" w:rsidR="00652EFD" w:rsidRPr="0021501F" w:rsidRDefault="00652EFD" w:rsidP="00652EFD">
      <w:pPr>
        <w:pStyle w:val="Text1-1"/>
        <w:numPr>
          <w:ilvl w:val="0"/>
          <w:numId w:val="0"/>
        </w:numPr>
        <w:spacing w:after="0"/>
        <w:ind w:left="737"/>
      </w:pPr>
      <w:r w:rsidRPr="0021501F">
        <w:t>kód CPV 71317210-8 Poradenství v oblasti bezpečnosti a zdraví</w:t>
      </w:r>
    </w:p>
    <w:p w14:paraId="7062CE22" w14:textId="647A4F5E" w:rsidR="00652EFD" w:rsidRPr="0021501F" w:rsidRDefault="00652EFD" w:rsidP="00652EFD">
      <w:pPr>
        <w:pStyle w:val="Text1-1"/>
        <w:numPr>
          <w:ilvl w:val="0"/>
          <w:numId w:val="0"/>
        </w:numPr>
        <w:spacing w:after="0"/>
        <w:ind w:left="737"/>
      </w:pPr>
      <w:r w:rsidRPr="0021501F">
        <w:t>kód CPV 71248000-8 Dohled nad projektem a dokumentací</w:t>
      </w:r>
    </w:p>
    <w:p w14:paraId="4343C48E" w14:textId="712D11F2" w:rsidR="00873C33" w:rsidRPr="0021501F" w:rsidRDefault="00873C33" w:rsidP="00652EFD">
      <w:pPr>
        <w:pStyle w:val="Text1-1"/>
        <w:numPr>
          <w:ilvl w:val="0"/>
          <w:numId w:val="0"/>
        </w:numPr>
        <w:spacing w:after="0"/>
        <w:ind w:left="737"/>
        <w:rPr>
          <w:rFonts w:cs="Segoe UI"/>
        </w:rPr>
      </w:pPr>
      <w:r w:rsidRPr="0021501F">
        <w:t xml:space="preserve">kód CPV </w:t>
      </w:r>
      <w:r w:rsidRPr="0021501F">
        <w:rPr>
          <w:rFonts w:cs="Segoe UI"/>
        </w:rPr>
        <w:t>71300000-1 Technicko-inženýrské služby</w:t>
      </w:r>
    </w:p>
    <w:p w14:paraId="69167250" w14:textId="2E3CA1BE" w:rsidR="008703CB" w:rsidRPr="0021501F" w:rsidRDefault="008703CB" w:rsidP="00652EFD">
      <w:pPr>
        <w:pStyle w:val="Text1-1"/>
        <w:numPr>
          <w:ilvl w:val="0"/>
          <w:numId w:val="0"/>
        </w:numPr>
        <w:spacing w:after="0"/>
        <w:ind w:left="737"/>
      </w:pPr>
      <w:r w:rsidRPr="0021501F">
        <w:t xml:space="preserve">kód CPV </w:t>
      </w:r>
      <w:r w:rsidRPr="0021501F">
        <w:rPr>
          <w:rFonts w:cs="Segoe UI"/>
        </w:rPr>
        <w:t>71246000-4 Určování a sestavování výkazu výměr pro stavbu</w:t>
      </w:r>
    </w:p>
    <w:p w14:paraId="002E2383" w14:textId="77777777" w:rsidR="00652EFD" w:rsidRDefault="00652EFD" w:rsidP="00D4643E">
      <w:pPr>
        <w:pStyle w:val="Text1-1"/>
        <w:numPr>
          <w:ilvl w:val="0"/>
          <w:numId w:val="0"/>
        </w:numPr>
        <w:spacing w:after="0"/>
        <w:ind w:left="737"/>
      </w:pPr>
      <w:r w:rsidRPr="0021501F">
        <w:t>kód CPV 71313400-9 Posouzení vlivu stavby na životní prostředí</w:t>
      </w:r>
    </w:p>
    <w:p w14:paraId="19BC5564" w14:textId="77777777" w:rsidR="00687729" w:rsidRPr="00687729" w:rsidRDefault="00687729" w:rsidP="00D4643E">
      <w:pPr>
        <w:pStyle w:val="Text1-1"/>
        <w:numPr>
          <w:ilvl w:val="0"/>
          <w:numId w:val="0"/>
        </w:numPr>
        <w:spacing w:after="0"/>
        <w:ind w:left="737"/>
      </w:pPr>
      <w:r w:rsidRPr="00687729">
        <w:t>Kód CPV 71311220-9 Dopravní stavitelství</w:t>
      </w:r>
    </w:p>
    <w:p w14:paraId="6A174A04" w14:textId="77777777" w:rsidR="00687729" w:rsidRDefault="00687729" w:rsidP="00652EFD">
      <w:pPr>
        <w:pStyle w:val="Text1-1"/>
        <w:numPr>
          <w:ilvl w:val="0"/>
          <w:numId w:val="0"/>
        </w:numPr>
        <w:ind w:left="737"/>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4" w:name="_Toc203729564"/>
      <w:r>
        <w:t>ZDROJE FINANCOVÁNÍ</w:t>
      </w:r>
      <w:r w:rsidR="00845C50">
        <w:t xml:space="preserve"> a </w:t>
      </w:r>
      <w:r>
        <w:t>PŘEDPOKLÁDANÁ HODNOTA VEŘEJNÉ ZAKÁZKY</w:t>
      </w:r>
      <w:bookmarkEnd w:id="14"/>
    </w:p>
    <w:p w14:paraId="7832C094" w14:textId="5BE41670" w:rsidR="001954B0" w:rsidRDefault="001954B0" w:rsidP="001954B0">
      <w:pPr>
        <w:pStyle w:val="Text1-1"/>
      </w:pPr>
      <w:r>
        <w:t>U této zakázky se předpokládá, že bude financována z prostředků Státního fondu dopravní infrastruktury.</w:t>
      </w:r>
    </w:p>
    <w:p w14:paraId="2726859F" w14:textId="3848BE4F" w:rsidR="0035531B" w:rsidRPr="00D4643E" w:rsidRDefault="0035531B" w:rsidP="0035531B">
      <w:pPr>
        <w:pStyle w:val="Text1-1"/>
      </w:pPr>
      <w:r w:rsidRPr="00D4643E">
        <w:t>Konečným příjemcem prostředků ze zdrojů uvedených</w:t>
      </w:r>
      <w:r w:rsidR="00092CC9" w:rsidRPr="00D4643E">
        <w:t xml:space="preserve"> v </w:t>
      </w:r>
      <w:r w:rsidRPr="00D4643E">
        <w:t>článku 5.1 těchto Pokynů je Správa železni</w:t>
      </w:r>
      <w:r w:rsidR="00040961" w:rsidRPr="00D4643E">
        <w:t>c</w:t>
      </w:r>
      <w:r w:rsidRPr="00D4643E">
        <w:t>, státní organizace, se sídlem Praha 1, Nové Město, Dlážděná 1003/7, PSČ 110 00 (zadavate</w:t>
      </w:r>
      <w:r w:rsidR="00BE2A25" w:rsidRPr="00D4643E">
        <w:t>l č. 1</w:t>
      </w:r>
      <w:r w:rsidRPr="00D4643E">
        <w:t>)</w:t>
      </w:r>
      <w:r w:rsidR="00BE2A25" w:rsidRPr="00D4643E">
        <w:t xml:space="preserve"> a Ředitelství silnic a dálnic s. p., se sídlem Čerčanská 2023/12, Krč, 140 00 Praha 4 (zadavatel č. 2).</w:t>
      </w:r>
    </w:p>
    <w:p w14:paraId="0BE0E80D" w14:textId="2B310DD5" w:rsidR="0035531B" w:rsidRPr="00B47590" w:rsidRDefault="0035531B" w:rsidP="0035531B">
      <w:pPr>
        <w:pStyle w:val="Text1-1"/>
      </w:pPr>
      <w:r w:rsidRPr="00B47590">
        <w:t xml:space="preserve">Předpokládaná hodnota veřejné zakázky </w:t>
      </w:r>
      <w:r w:rsidR="00342928" w:rsidRPr="00B47590">
        <w:t>po odečtení hodnoty vyhrazených změn závazků ze smlouvy (tzn. vyhrazených „víceprací“</w:t>
      </w:r>
      <w:r w:rsidR="00A26B4E" w:rsidRPr="00B47590">
        <w:t xml:space="preserve"> uvedených v čl. 3.8 Smlouvy</w:t>
      </w:r>
      <w:r w:rsidR="00342928" w:rsidRPr="00B47590">
        <w:t xml:space="preserve">) </w:t>
      </w:r>
      <w:r w:rsidRPr="00B47590">
        <w:t xml:space="preserve">činí </w:t>
      </w:r>
      <w:r w:rsidR="00B47590" w:rsidRPr="00B47590">
        <w:rPr>
          <w:b/>
          <w:bCs/>
        </w:rPr>
        <w:t>180 807 898,-</w:t>
      </w:r>
      <w:r w:rsidRPr="00B47590">
        <w:t xml:space="preserve"> </w:t>
      </w:r>
      <w:r w:rsidRPr="00B47590">
        <w:rPr>
          <w:b/>
        </w:rPr>
        <w:t>Kč</w:t>
      </w:r>
      <w:r w:rsidRPr="00B47590">
        <w:t xml:space="preserve"> (bez DPH).</w:t>
      </w:r>
    </w:p>
    <w:p w14:paraId="4E32F28B" w14:textId="77777777" w:rsidR="0035531B" w:rsidRDefault="0035531B" w:rsidP="006F6B09">
      <w:pPr>
        <w:pStyle w:val="Nadpis1-1"/>
      </w:pPr>
      <w:bookmarkStart w:id="15" w:name="_Toc203729565"/>
      <w:r>
        <w:t>OBSAH ZADÁVACÍ DOKUMENTACE</w:t>
      </w:r>
      <w:bookmarkEnd w:id="15"/>
      <w:r>
        <w:t xml:space="preserve"> </w:t>
      </w:r>
    </w:p>
    <w:p w14:paraId="138FA4B4" w14:textId="3BFF1294" w:rsidR="00ED116C" w:rsidRDefault="00ED116C" w:rsidP="00ED116C">
      <w:pPr>
        <w:pStyle w:val="Text1-1"/>
      </w:pPr>
      <w:r>
        <w:t>Zadávací dokumentaci tvoří následující dokumenty obsahující zadávací podmínky, zpřístupňované dodavatelům ode dne uveřejnění oznámení o zahájení zadávacího řízení:</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042A647" w:rsidR="00ED116C" w:rsidRDefault="00ED116C" w:rsidP="00ED116C">
      <w:pPr>
        <w:pStyle w:val="Textbezslovn"/>
        <w:tabs>
          <w:tab w:val="left" w:pos="1701"/>
        </w:tabs>
        <w:spacing w:after="0"/>
        <w:ind w:left="1701" w:hanging="964"/>
      </w:pPr>
      <w:r>
        <w:t>Část 1</w:t>
      </w:r>
      <w:r>
        <w:tab/>
        <w:t xml:space="preserve">Oznámení o zahájení zadávacího řízení </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53188252" w14:textId="77777777" w:rsidR="00071D98" w:rsidRDefault="00ED116C" w:rsidP="00703549">
      <w:pPr>
        <w:pStyle w:val="Textbezslovn"/>
        <w:tabs>
          <w:tab w:val="left" w:pos="1701"/>
        </w:tabs>
        <w:spacing w:after="0"/>
        <w:ind w:left="1701" w:hanging="964"/>
      </w:pPr>
      <w:r>
        <w:t>Část 5</w:t>
      </w:r>
      <w:r>
        <w:tab/>
        <w:t>Zvláštní technické podmínky</w:t>
      </w:r>
    </w:p>
    <w:p w14:paraId="6DBD13A9" w14:textId="659191B8" w:rsidR="00071D98" w:rsidRDefault="00071D98" w:rsidP="00703549">
      <w:pPr>
        <w:pStyle w:val="Textbezslovn"/>
        <w:tabs>
          <w:tab w:val="left" w:pos="1701"/>
        </w:tabs>
        <w:spacing w:after="0"/>
        <w:ind w:left="1701" w:hanging="964"/>
      </w:pPr>
      <w:r>
        <w:t>Část 6</w:t>
      </w:r>
      <w:r>
        <w:tab/>
        <w:t>T</w:t>
      </w:r>
      <w:r w:rsidR="00055452">
        <w:t>echnické kvalitativní podmínky</w:t>
      </w:r>
      <w:r>
        <w:t xml:space="preserve"> ŘSD</w:t>
      </w:r>
      <w:r w:rsidR="00B77825">
        <w:t xml:space="preserve"> (dostupné na pjkp.rsd.cz)</w:t>
      </w:r>
    </w:p>
    <w:p w14:paraId="6B1B39A4" w14:textId="77777777" w:rsidR="00C7570F" w:rsidRDefault="00C7570F" w:rsidP="00ED116C">
      <w:pPr>
        <w:pStyle w:val="Textbezslovn"/>
        <w:tabs>
          <w:tab w:val="left" w:pos="1701"/>
        </w:tabs>
        <w:ind w:left="1701" w:hanging="964"/>
        <w:rPr>
          <w:b/>
        </w:rPr>
      </w:pPr>
    </w:p>
    <w:p w14:paraId="19E411BE" w14:textId="6B1DA3A1"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6CB69C88" w14:textId="77777777" w:rsidR="00C7570F" w:rsidRPr="00C7570F" w:rsidRDefault="00C7570F" w:rsidP="003D6DC7">
      <w:pPr>
        <w:pStyle w:val="Text1-1"/>
        <w:numPr>
          <w:ilvl w:val="0"/>
          <w:numId w:val="0"/>
        </w:numPr>
        <w:spacing w:after="0"/>
        <w:ind w:left="737"/>
      </w:pPr>
      <w:r w:rsidRPr="00C7570F">
        <w:t xml:space="preserve">Pro </w:t>
      </w:r>
      <w:r w:rsidRPr="00C7570F">
        <w:rPr>
          <w:b/>
          <w:bCs/>
        </w:rPr>
        <w:t>Část A</w:t>
      </w:r>
      <w:r w:rsidRPr="00C7570F">
        <w:t xml:space="preserve">: </w:t>
      </w:r>
    </w:p>
    <w:p w14:paraId="349FF09D" w14:textId="77777777" w:rsidR="00C7570F" w:rsidRPr="00C7570F" w:rsidRDefault="00C7570F" w:rsidP="003D6DC7">
      <w:pPr>
        <w:pStyle w:val="Text1-1"/>
        <w:numPr>
          <w:ilvl w:val="0"/>
          <w:numId w:val="0"/>
        </w:numPr>
        <w:spacing w:after="0"/>
        <w:ind w:left="737"/>
      </w:pPr>
      <w:r w:rsidRPr="00C7570F">
        <w:t>Část 1</w:t>
      </w:r>
      <w:r w:rsidRPr="00C7570F">
        <w:tab/>
        <w:t xml:space="preserve">     Záměr projektu „Uzel Plzeň, 4. stavba – seřaďovací nádraží Doubravka“</w:t>
      </w:r>
    </w:p>
    <w:p w14:paraId="3AFD1A08" w14:textId="77777777" w:rsidR="003D6DC7" w:rsidRDefault="003D6DC7" w:rsidP="003D6DC7">
      <w:pPr>
        <w:pStyle w:val="Text1-1"/>
        <w:numPr>
          <w:ilvl w:val="0"/>
          <w:numId w:val="0"/>
        </w:numPr>
        <w:spacing w:after="0"/>
        <w:ind w:left="737"/>
      </w:pPr>
    </w:p>
    <w:p w14:paraId="76DE7D64" w14:textId="23276FEA" w:rsidR="00C7570F" w:rsidRPr="00C7570F" w:rsidRDefault="00C7570F" w:rsidP="003D6DC7">
      <w:pPr>
        <w:pStyle w:val="Text1-1"/>
        <w:numPr>
          <w:ilvl w:val="0"/>
          <w:numId w:val="0"/>
        </w:numPr>
        <w:spacing w:after="0"/>
        <w:ind w:left="737"/>
      </w:pPr>
      <w:r w:rsidRPr="00C7570F">
        <w:t xml:space="preserve">Pro </w:t>
      </w:r>
      <w:r w:rsidRPr="00C7570F">
        <w:rPr>
          <w:b/>
          <w:bCs/>
        </w:rPr>
        <w:t>Část B</w:t>
      </w:r>
      <w:r w:rsidRPr="00C7570F">
        <w:t>:</w:t>
      </w:r>
    </w:p>
    <w:p w14:paraId="507D54AC" w14:textId="77777777" w:rsidR="00C7570F" w:rsidRPr="00C7570F" w:rsidRDefault="00C7570F" w:rsidP="003D6DC7">
      <w:pPr>
        <w:pStyle w:val="Text1-1"/>
        <w:numPr>
          <w:ilvl w:val="0"/>
          <w:numId w:val="0"/>
        </w:numPr>
        <w:spacing w:after="0"/>
        <w:ind w:left="737"/>
      </w:pPr>
      <w:r w:rsidRPr="00C7570F">
        <w:t>Část 2</w:t>
      </w:r>
      <w:r w:rsidRPr="00C7570F">
        <w:tab/>
        <w:t xml:space="preserve">     Aktualizace záměru projektu „I/20 Plzeň, Jateční – Na Roudné“</w:t>
      </w:r>
    </w:p>
    <w:p w14:paraId="73262153" w14:textId="59E02E56" w:rsidR="00C7570F" w:rsidRPr="00C7570F" w:rsidRDefault="00C7570F" w:rsidP="003D6DC7">
      <w:pPr>
        <w:pStyle w:val="Text1-1"/>
        <w:numPr>
          <w:ilvl w:val="0"/>
          <w:numId w:val="0"/>
        </w:numPr>
        <w:spacing w:after="0"/>
        <w:ind w:left="1742" w:hanging="1005"/>
      </w:pPr>
      <w:r w:rsidRPr="00C7570F">
        <w:t>Část 3</w:t>
      </w:r>
      <w:r w:rsidRPr="00C7570F">
        <w:tab/>
        <w:t>Dokumentace pro územní rozhodnutí „I/20 Plzeň, Jateční – Na Roudné“ a        Jateční – Na Roudné; vlečky – Pivovar, Teplárna</w:t>
      </w:r>
      <w:r w:rsidR="00427370">
        <w:t>; rozhledy, vlečné křivky</w:t>
      </w:r>
    </w:p>
    <w:p w14:paraId="18D95B00" w14:textId="77777777" w:rsidR="00C7570F" w:rsidRPr="00C7570F" w:rsidRDefault="00C7570F" w:rsidP="003D6DC7">
      <w:pPr>
        <w:pStyle w:val="Text1-1"/>
        <w:numPr>
          <w:ilvl w:val="0"/>
          <w:numId w:val="0"/>
        </w:numPr>
        <w:spacing w:after="0"/>
        <w:ind w:left="737"/>
      </w:pPr>
      <w:r w:rsidRPr="00C7570F">
        <w:t>Část 4</w:t>
      </w:r>
      <w:r w:rsidRPr="00C7570F">
        <w:tab/>
        <w:t xml:space="preserve">     </w:t>
      </w:r>
      <w:proofErr w:type="spellStart"/>
      <w:r w:rsidRPr="00C7570F">
        <w:t>Mikrosimulace</w:t>
      </w:r>
      <w:proofErr w:type="spellEnd"/>
      <w:r w:rsidRPr="00C7570F">
        <w:t xml:space="preserve"> dopravy.</w:t>
      </w:r>
    </w:p>
    <w:p w14:paraId="6584CD90" w14:textId="77777777" w:rsidR="00C7570F" w:rsidRPr="00C7570F" w:rsidRDefault="00C7570F" w:rsidP="003D6DC7">
      <w:pPr>
        <w:pStyle w:val="Text1-1"/>
        <w:numPr>
          <w:ilvl w:val="0"/>
          <w:numId w:val="0"/>
        </w:numPr>
        <w:spacing w:after="0"/>
        <w:ind w:left="737"/>
      </w:pPr>
      <w:r w:rsidRPr="00C7570F">
        <w:t>Část 5</w:t>
      </w:r>
      <w:r w:rsidRPr="00C7570F">
        <w:tab/>
        <w:t xml:space="preserve">     Audit bezpečnosti PK.</w:t>
      </w:r>
    </w:p>
    <w:p w14:paraId="32CF00DA" w14:textId="77777777" w:rsidR="00C7570F" w:rsidRDefault="00C7570F" w:rsidP="003D6DC7">
      <w:pPr>
        <w:pStyle w:val="Text1-1"/>
        <w:numPr>
          <w:ilvl w:val="0"/>
          <w:numId w:val="0"/>
        </w:numPr>
        <w:spacing w:after="0"/>
        <w:ind w:left="737"/>
      </w:pPr>
      <w:r w:rsidRPr="00C7570F">
        <w:t xml:space="preserve">Část 6 </w:t>
      </w:r>
      <w:r w:rsidRPr="00C7570F">
        <w:tab/>
        <w:t xml:space="preserve">     Kapacitní posouzení variantního řešení křižovatek.</w:t>
      </w:r>
      <w:r w:rsidRPr="00C7570F">
        <w:tab/>
      </w:r>
    </w:p>
    <w:p w14:paraId="794C9D5D" w14:textId="290118E9" w:rsidR="00427370" w:rsidRDefault="00427370" w:rsidP="003D6DC7">
      <w:pPr>
        <w:pStyle w:val="Text1-1"/>
        <w:numPr>
          <w:ilvl w:val="0"/>
          <w:numId w:val="0"/>
        </w:numPr>
        <w:spacing w:after="0"/>
        <w:ind w:left="737"/>
      </w:pPr>
      <w:r>
        <w:t xml:space="preserve">Část 7      </w:t>
      </w:r>
      <w:r w:rsidR="00F23DED">
        <w:t>Demolice blokové zástavby ulic Jateční – Duchcovská – Doubravecká vč. garáží</w:t>
      </w:r>
    </w:p>
    <w:p w14:paraId="77170EE6" w14:textId="77777777" w:rsidR="003D6DC7" w:rsidRPr="00C7570F" w:rsidRDefault="003D6DC7" w:rsidP="003D6DC7">
      <w:pPr>
        <w:pStyle w:val="Text1-1"/>
        <w:numPr>
          <w:ilvl w:val="0"/>
          <w:numId w:val="0"/>
        </w:numPr>
        <w:spacing w:after="0"/>
        <w:ind w:left="737"/>
        <w:rPr>
          <w:highlight w:val="green"/>
        </w:rPr>
      </w:pPr>
    </w:p>
    <w:p w14:paraId="49793BFC" w14:textId="528225D2" w:rsidR="005A3D2F" w:rsidRPr="00C7570F"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 xml:space="preserve">zahájení zadávacího </w:t>
      </w:r>
      <w:proofErr w:type="gramStart"/>
      <w:r w:rsidRPr="001954B0">
        <w:t>řízení</w:t>
      </w:r>
      <w:r w:rsidR="00D4643E">
        <w:t>,</w:t>
      </w:r>
      <w:r w:rsidRPr="00C81C32">
        <w:rPr>
          <w:strike/>
        </w:rPr>
        <w:t>–</w:t>
      </w:r>
      <w:proofErr w:type="gramEnd"/>
      <w:r w:rsidR="00DA5362" w:rsidRPr="00C81C32">
        <w:rPr>
          <w:strike/>
        </w:rPr>
        <w:t xml:space="preserve"> </w:t>
      </w:r>
      <w:r w:rsidRPr="001954B0">
        <w:t xml:space="preserve">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66CC9F49" w14:textId="77777777" w:rsidR="00C7570F" w:rsidRPr="001954B0" w:rsidRDefault="00C7570F" w:rsidP="00C7570F">
      <w:pPr>
        <w:pStyle w:val="Text1-1"/>
        <w:numPr>
          <w:ilvl w:val="0"/>
          <w:numId w:val="0"/>
        </w:numPr>
        <w:spacing w:after="0"/>
        <w:ind w:left="737"/>
      </w:pPr>
    </w:p>
    <w:p w14:paraId="5BB28FF7" w14:textId="68C9963C" w:rsidR="005A3D2F" w:rsidRPr="0013496A" w:rsidRDefault="0035531B" w:rsidP="00F00C9A">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r w:rsidR="00F00C9A">
        <w:t xml:space="preserve">, </w:t>
      </w:r>
      <w:r w:rsidR="005A0A04">
        <w:t xml:space="preserve">a </w:t>
      </w:r>
      <w:hyperlink r:id="rId18" w:history="1">
        <w:r w:rsidR="005A0A04" w:rsidRPr="005A0A04">
          <w:rPr>
            <w:rStyle w:val="Hypertextovodkaz"/>
            <w:noProof w:val="0"/>
          </w:rPr>
          <w:t>https://www.rsd.cz/wps/portal/</w:t>
        </w:r>
      </w:hyperlink>
      <w:r w:rsidR="005A0A04">
        <w:t xml:space="preserve">. </w:t>
      </w:r>
      <w:r w:rsidR="005A0A04" w:rsidRPr="00323356">
        <w:rPr>
          <w:bCs/>
        </w:rPr>
        <w:t>Směrnice pro dokumentaci staveb pozemních komunikací schválená Ministerstvem dopravy ČR, Odborem pozemních komunikací, v platném znění je dodavatelům dostupná na webových stránkách</w:t>
      </w:r>
      <w:r w:rsidR="00F00C9A">
        <w:t xml:space="preserve"> </w:t>
      </w:r>
      <w:r w:rsidR="00F00C9A" w:rsidRPr="00F00C9A">
        <w:t>www.pjpk.cz</w:t>
      </w:r>
      <w:r w:rsidR="00F00C9A">
        <w:t>.</w:t>
      </w:r>
    </w:p>
    <w:p w14:paraId="6C49E805" w14:textId="77777777" w:rsidR="0035531B" w:rsidRDefault="0035531B" w:rsidP="005A3D2F">
      <w:pPr>
        <w:pStyle w:val="Text1-1"/>
        <w:numPr>
          <w:ilvl w:val="0"/>
          <w:numId w:val="0"/>
        </w:numPr>
        <w:spacing w:after="0"/>
        <w:ind w:left="737"/>
      </w:pPr>
    </w:p>
    <w:p w14:paraId="6A56FA3B" w14:textId="050E68C6"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932D1">
        <w:t xml:space="preserve">uveřejněných </w:t>
      </w:r>
      <w:r w:rsidRPr="00ED116C">
        <w:t>během lhůty pro podání nabídek</w:t>
      </w:r>
      <w:r w:rsidR="00D932D1">
        <w:t xml:space="preserve">. </w:t>
      </w:r>
    </w:p>
    <w:p w14:paraId="73394E31" w14:textId="77777777" w:rsidR="00C7570F" w:rsidRDefault="00ED116C" w:rsidP="00C7570F">
      <w:pPr>
        <w:pStyle w:val="Text1-1"/>
      </w:pPr>
      <w:r w:rsidRPr="00ED116C">
        <w:t xml:space="preserve">Zadavatel sděluje, že následující části zadávací dokumentace vypracovala osoba odlišná od zadavatele, a to: </w:t>
      </w:r>
    </w:p>
    <w:p w14:paraId="61E71F26" w14:textId="664153D0" w:rsidR="00C7570F" w:rsidRDefault="00C7570F" w:rsidP="00C7570F">
      <w:pPr>
        <w:pStyle w:val="Text1-1"/>
        <w:numPr>
          <w:ilvl w:val="0"/>
          <w:numId w:val="0"/>
        </w:numPr>
        <w:ind w:left="737"/>
      </w:pPr>
      <w:r>
        <w:t>Záměr projektu „Uzel Plzeň, 4. stavba – seřaďovací nádraží Doubravka“, zpracovatel SAGASTA s.r.o., Novodvorská 1010/14, 142 00 Praha 1, IČO: 04598555 v 05/2020, revize 2 (09/2020).</w:t>
      </w:r>
    </w:p>
    <w:p w14:paraId="7AA2D024" w14:textId="4B261FA9" w:rsidR="00C7570F" w:rsidRDefault="00C7570F" w:rsidP="00C7570F">
      <w:pPr>
        <w:pStyle w:val="Text1-1"/>
        <w:numPr>
          <w:ilvl w:val="0"/>
          <w:numId w:val="0"/>
        </w:numPr>
        <w:ind w:left="737"/>
      </w:pPr>
      <w:r>
        <w:t>Aktualizace záměru projektu „I/20 Plzeň, Jateční – Na Roudné“, zpracovatel SUDOP Praha a.s., Olšanská 2643/</w:t>
      </w:r>
      <w:proofErr w:type="gramStart"/>
      <w:r>
        <w:t>1a</w:t>
      </w:r>
      <w:proofErr w:type="gramEnd"/>
      <w:r>
        <w:t>, 130 80 Praha 3, IČO: 25793349 v 01/2024.</w:t>
      </w:r>
    </w:p>
    <w:p w14:paraId="5317DF07" w14:textId="53C61A1C" w:rsidR="00C7570F" w:rsidRDefault="00C7570F" w:rsidP="00C7570F">
      <w:pPr>
        <w:pStyle w:val="Text1-1"/>
        <w:numPr>
          <w:ilvl w:val="0"/>
          <w:numId w:val="0"/>
        </w:numPr>
        <w:ind w:left="737"/>
      </w:pPr>
      <w:r>
        <w:t xml:space="preserve">Dokumentace pro územní rozhodnutí „I/20 Plzeň, Jateční – Na Roudné“, zpracovatel SUDOP Praha a.s., </w:t>
      </w:r>
      <w:r w:rsidR="00266FB2" w:rsidRPr="00266FB2">
        <w:t>Olšanská 2643/</w:t>
      </w:r>
      <w:proofErr w:type="gramStart"/>
      <w:r w:rsidR="00266FB2" w:rsidRPr="00266FB2">
        <w:t>1a</w:t>
      </w:r>
      <w:proofErr w:type="gramEnd"/>
      <w:r w:rsidR="00266FB2">
        <w:t xml:space="preserve">, IČO: </w:t>
      </w:r>
      <w:r w:rsidR="00266FB2" w:rsidRPr="00266FB2">
        <w:t>25793349</w:t>
      </w:r>
      <w:r>
        <w:t xml:space="preserve"> v 08/2022 a Jateční – Na Roudné; vlečky – Pivovar, Teplárna 08/2022.</w:t>
      </w:r>
    </w:p>
    <w:p w14:paraId="55D3E363" w14:textId="60969D33" w:rsidR="00C7570F" w:rsidRDefault="00C7570F" w:rsidP="00C7570F">
      <w:pPr>
        <w:pStyle w:val="Text1-1"/>
        <w:numPr>
          <w:ilvl w:val="0"/>
          <w:numId w:val="0"/>
        </w:numPr>
        <w:ind w:left="737"/>
      </w:pPr>
      <w:proofErr w:type="spellStart"/>
      <w:r>
        <w:t>Mikrosimulace</w:t>
      </w:r>
      <w:proofErr w:type="spellEnd"/>
      <w:r>
        <w:t xml:space="preserve"> dopravy, </w:t>
      </w:r>
      <w:r w:rsidR="00266FB2">
        <w:t xml:space="preserve">zpracovatel </w:t>
      </w:r>
      <w:r>
        <w:t>EDIP s.r.o.,</w:t>
      </w:r>
      <w:r w:rsidR="00266FB2">
        <w:t xml:space="preserve"> </w:t>
      </w:r>
      <w:r w:rsidR="00266FB2" w:rsidRPr="00266FB2">
        <w:t>Pařížská 1230/1, Východní Předměstí, 301 00 Plzeň, IČO: 25462482</w:t>
      </w:r>
      <w:r>
        <w:t xml:space="preserve"> v 07/2021.</w:t>
      </w:r>
    </w:p>
    <w:p w14:paraId="3CC7309F" w14:textId="0DBA5AAB" w:rsidR="00C7570F" w:rsidRDefault="00C7570F" w:rsidP="00C7570F">
      <w:pPr>
        <w:pStyle w:val="Text1-1"/>
        <w:numPr>
          <w:ilvl w:val="0"/>
          <w:numId w:val="0"/>
        </w:numPr>
        <w:ind w:left="737"/>
      </w:pPr>
      <w:r>
        <w:t>Audit bezpečnosti PK</w:t>
      </w:r>
      <w:r w:rsidR="00266FB2">
        <w:t xml:space="preserve">, zpracovatel </w:t>
      </w:r>
      <w:r>
        <w:t>Ing. Karel Nedvěd, v 03/2023.</w:t>
      </w:r>
    </w:p>
    <w:p w14:paraId="07C5B9F5" w14:textId="41B6A72C" w:rsidR="00C7570F" w:rsidRDefault="00C7570F" w:rsidP="00C7570F">
      <w:pPr>
        <w:pStyle w:val="Text1-1"/>
        <w:numPr>
          <w:ilvl w:val="0"/>
          <w:numId w:val="0"/>
        </w:numPr>
        <w:ind w:left="737"/>
      </w:pPr>
      <w:r>
        <w:t>Kapacitní posouzení variantního řešení křižovatek</w:t>
      </w:r>
      <w:r w:rsidR="00266FB2">
        <w:t>, zpracovatel</w:t>
      </w:r>
      <w:r>
        <w:t xml:space="preserve"> EDIP s.r.o., </w:t>
      </w:r>
      <w:r w:rsidR="00266FB2" w:rsidRPr="00266FB2">
        <w:t>Pařížská 1230/1, Východní Předměstí, 301 00 Plzeň</w:t>
      </w:r>
      <w:r w:rsidR="00266FB2">
        <w:t xml:space="preserve">, IČO: 25462482 </w:t>
      </w:r>
      <w:r>
        <w:t>v 06/2021</w:t>
      </w:r>
      <w:r w:rsidR="00180621">
        <w:t>.</w:t>
      </w:r>
    </w:p>
    <w:p w14:paraId="2B8BD65A" w14:textId="26B12935" w:rsidR="00F23DED" w:rsidRDefault="00F23DED" w:rsidP="00C7570F">
      <w:pPr>
        <w:pStyle w:val="Text1-1"/>
        <w:numPr>
          <w:ilvl w:val="0"/>
          <w:numId w:val="0"/>
        </w:numPr>
        <w:ind w:left="737"/>
      </w:pPr>
      <w:r>
        <w:t>DBP „</w:t>
      </w:r>
      <w:r w:rsidRPr="00F23DED">
        <w:t>Demolice blokové zástavby ulic Jateční – Duchcovská – Doubravecká vč. garáží</w:t>
      </w:r>
      <w:r>
        <w:t xml:space="preserve">“, </w:t>
      </w:r>
      <w:r w:rsidRPr="00F23DED">
        <w:t>zpracovatel SUDOP Praha a.s., Olšanská 2643/</w:t>
      </w:r>
      <w:proofErr w:type="gramStart"/>
      <w:r w:rsidRPr="00F23DED">
        <w:t>1a</w:t>
      </w:r>
      <w:proofErr w:type="gramEnd"/>
      <w:r w:rsidRPr="00F23DED">
        <w:t>, 130 80 Praha 3, IČO: 25793349 v</w:t>
      </w:r>
      <w:r>
        <w:t> 12/2023</w:t>
      </w:r>
      <w:r w:rsidRPr="00F23DED">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6" w:name="_Toc203729566"/>
      <w:r>
        <w:t>VYSVĚTLENÍ, ZMĚNY</w:t>
      </w:r>
      <w:r w:rsidR="00845C50">
        <w:t xml:space="preserve"> a </w:t>
      </w:r>
      <w:r>
        <w:t>DOPLNĚNÍ ZADÁVACÍ DOKUMENTACE</w:t>
      </w:r>
      <w:bookmarkEnd w:id="16"/>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7" w:name="_Toc203729567"/>
      <w:r>
        <w:t>POŽADAVKY ZADAVATELE NA KVALIFIKACI</w:t>
      </w:r>
      <w:bookmarkEnd w:id="17"/>
    </w:p>
    <w:p w14:paraId="6A76C7A3" w14:textId="0E4464C3" w:rsidR="0035531B" w:rsidRDefault="0035531B" w:rsidP="0035531B">
      <w:pPr>
        <w:pStyle w:val="Text1-1"/>
      </w:pPr>
      <w:r>
        <w:t>Dodavatelé jsou povinni prokázat splnění kvalifikace</w:t>
      </w:r>
      <w:r w:rsidR="00092CC9">
        <w:t xml:space="preserve"> v </w:t>
      </w:r>
      <w:r>
        <w:t>souladu</w:t>
      </w:r>
      <w:r w:rsidR="00845C50">
        <w:t xml:space="preserve"> s </w:t>
      </w:r>
      <w:r>
        <w:t>ustanoveními</w:t>
      </w:r>
      <w:r w:rsidR="00845C50">
        <w:t>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w:t>
      </w:r>
      <w:r w:rsidR="00A311D2">
        <w:t>řízení a</w:t>
      </w:r>
      <w:r w:rsidR="00845C50">
        <w:t>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28FE778B" w:rsidR="0035531B" w:rsidRDefault="0035531B" w:rsidP="00CC4380">
      <w:pPr>
        <w:pStyle w:val="Odrka1-2-"/>
      </w:pPr>
      <w:r>
        <w:t>výpisu</w:t>
      </w:r>
      <w:r w:rsidR="0060115D">
        <w:t xml:space="preserve"> </w:t>
      </w:r>
      <w:r w:rsidR="00797004">
        <w:t>z rejstříku</w:t>
      </w:r>
      <w:r>
        <w:t xml:space="preserve">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466B9B54" w:rsidR="001D6E71" w:rsidRDefault="001D6E71" w:rsidP="00BD5A0E">
      <w:pPr>
        <w:pStyle w:val="Odrka1-2-"/>
        <w:spacing w:after="0"/>
      </w:pPr>
      <w:r w:rsidRPr="00CD1856">
        <w:t>projektovou činnost ve výstavbě</w:t>
      </w:r>
      <w:r w:rsidR="007F1B2D">
        <w:t>.</w:t>
      </w:r>
    </w:p>
    <w:p w14:paraId="1C95E434" w14:textId="77777777" w:rsidR="007F1B2D" w:rsidRPr="00CD1856" w:rsidRDefault="007F1B2D" w:rsidP="007F1B2D">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32151E16" w:rsidR="00BD5A0E" w:rsidRPr="007F1B2D" w:rsidRDefault="00BD5A0E" w:rsidP="00BD5A0E">
      <w:pPr>
        <w:pStyle w:val="Odrka1-2-"/>
      </w:pPr>
      <w:r w:rsidRPr="007F1B2D">
        <w:t xml:space="preserve">Zadavatel požaduje předložení dokladu o autorizaci v rozsahu dle § 5 odst. 3 písm. </w:t>
      </w:r>
      <w:r w:rsidRPr="007F1B2D">
        <w:rPr>
          <w:b/>
        </w:rPr>
        <w:t xml:space="preserve">a), b), e), </w:t>
      </w:r>
      <w:r w:rsidR="007F1B2D" w:rsidRPr="007F1B2D">
        <w:rPr>
          <w:b/>
        </w:rPr>
        <w:t>d</w:t>
      </w:r>
      <w:r w:rsidRPr="00F013E8">
        <w:rPr>
          <w:b/>
        </w:rPr>
        <w:t>)</w:t>
      </w:r>
      <w:r w:rsidR="00636CB0" w:rsidRPr="00F013E8">
        <w:rPr>
          <w:b/>
        </w:rPr>
        <w:t>, i)</w:t>
      </w:r>
      <w:r w:rsidR="00636CB0">
        <w:t xml:space="preserve"> </w:t>
      </w:r>
      <w:r w:rsidRPr="007F1B2D">
        <w:t>zákona č. 360/1992 Sb., o výkonu povolání autorizovaných architektů a o výkonu povolání autorizovaných inženýrů a techniků činných ve výstavbě, ve znění pozdějších předpisů.</w:t>
      </w:r>
    </w:p>
    <w:p w14:paraId="0FC06C38" w14:textId="6F76181F" w:rsidR="00BD5A0E" w:rsidRPr="007F1B2D" w:rsidRDefault="00BD5A0E" w:rsidP="00BD5A0E">
      <w:pPr>
        <w:pStyle w:val="Odrka1-2-"/>
      </w:pPr>
      <w:r w:rsidRPr="007F1B2D">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7F1B2D">
        <w:t>ve znění pozdějších předpisů</w:t>
      </w:r>
      <w:r w:rsidR="000E0942" w:rsidRPr="007F1B2D">
        <w:t>, ve spojení s</w:t>
      </w:r>
      <w:r w:rsidRPr="007F1B2D">
        <w:t xml:space="preserve"> § 6, 7 a 8 nařízení vlády č. 592/2006 Sb., o podmínkách akreditace a provádění zkoušek z odborné způsobilosti, potvrzujícího úspěšné vykonání zkoušky vydané firmou akreditovanou Minist</w:t>
      </w:r>
      <w:r w:rsidR="00CD1856" w:rsidRPr="007F1B2D">
        <w:t>erstvem práce a sociálních věcí</w:t>
      </w:r>
      <w:r w:rsidR="008E5D9D" w:rsidRPr="007F1B2D">
        <w:t xml:space="preserve"> (MPSV)</w:t>
      </w:r>
      <w:r w:rsidRPr="007F1B2D">
        <w:t>.</w:t>
      </w:r>
    </w:p>
    <w:p w14:paraId="178034E6" w14:textId="77777777" w:rsidR="00BD5A0E" w:rsidRPr="007F1B2D" w:rsidRDefault="00BD5A0E" w:rsidP="00BD5A0E">
      <w:pPr>
        <w:pStyle w:val="Odrka1-2-"/>
      </w:pPr>
      <w:r w:rsidRPr="007F1B2D">
        <w:t>Zadavatel požaduje předložení autorizace ke zpracování dokumentace a posudku dle § 19 zák. č. 100/2001 Sb., o posuzování vlivů na životní prostředí, ve znění pozdějších předpisů.</w:t>
      </w:r>
    </w:p>
    <w:p w14:paraId="6584EAB3" w14:textId="77777777" w:rsidR="00BD5A0E" w:rsidRPr="007F1B2D" w:rsidRDefault="00BD5A0E" w:rsidP="00BD5A0E">
      <w:pPr>
        <w:pStyle w:val="Odrka1-2-"/>
      </w:pPr>
      <w:r w:rsidRPr="007F1B2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7F1B2D" w:rsidRDefault="00BD5A0E" w:rsidP="00BD5A0E">
      <w:pPr>
        <w:pStyle w:val="Odrka1-2-"/>
      </w:pPr>
      <w:r w:rsidRPr="007F1B2D">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7F1B2D" w:rsidRDefault="00BD5A0E" w:rsidP="00BD5A0E">
      <w:pPr>
        <w:pStyle w:val="Odrka1-2-"/>
      </w:pPr>
      <w:r w:rsidRPr="007F1B2D">
        <w:t>Zadavatel požaduje předložení pověření k hodnocení nebezpečných vlastností odpadů dle §</w:t>
      </w:r>
      <w:r w:rsidR="001D21EA" w:rsidRPr="007F1B2D">
        <w:t xml:space="preserve"> 73, resp. § 154 odst. 3, zákona č. 541/2020 Sb., o odpadech</w:t>
      </w:r>
      <w:r w:rsidRPr="007F1B2D">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F3E3004"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2F7D9C78"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ve znění pozdějších předpisů (dále jen „DUSL“</w:t>
      </w:r>
      <w:r w:rsidR="00672D42">
        <w:t xml:space="preserve">, případně </w:t>
      </w:r>
      <w:r w:rsidR="00EB345D">
        <w:t>ve vztahu k</w:t>
      </w:r>
      <w:r w:rsidR="00672D42">
        <w:t xml:space="preserve"> pozemní</w:t>
      </w:r>
      <w:r w:rsidR="00EB345D">
        <w:t>m</w:t>
      </w:r>
      <w:r w:rsidR="00672D42">
        <w:t xml:space="preserve"> komunikac</w:t>
      </w:r>
      <w:r w:rsidR="00EB345D">
        <w:t>ím</w:t>
      </w:r>
      <w:r w:rsidR="00672D42">
        <w:t xml:space="preserve"> </w:t>
      </w:r>
      <w:r w:rsidR="00EB345D">
        <w:t>též</w:t>
      </w:r>
      <w:r w:rsidR="00672D42">
        <w:t xml:space="preserve"> „DUSP-DI“</w:t>
      </w:r>
      <w:r w:rsidR="000B29BD">
        <w:t xml:space="preserve">, přičemž pro obě projektové dokumentace pro vydání společného povolení je dále v textu používána společná zkratka </w:t>
      </w:r>
      <w:r w:rsidR="001D19B0">
        <w:t>„</w:t>
      </w:r>
      <w:r w:rsidR="000B29BD">
        <w:t>DUSP/DUSL</w:t>
      </w:r>
      <w:r w:rsidR="001D19B0">
        <w:t>“</w:t>
      </w:r>
      <w:r w:rsidR="00672D42">
        <w:t>, případně</w:t>
      </w:r>
      <w:r w:rsidR="00EB345D">
        <w:t xml:space="preserve"> též</w:t>
      </w:r>
      <w:r w:rsidR="00672D42">
        <w:t xml:space="preserve"> „DUSP/DUSL/DUSP-DI“</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w:t>
      </w:r>
      <w:r w:rsidRPr="00D4643E">
        <w:t>stavby železničních</w:t>
      </w:r>
      <w:r>
        <w:t xml:space="preserve"> drah ve smyslu § 5 odst. 1 zák. č. 266/1994 Sb., o dráhách, ve znění pozdějších předpisů</w:t>
      </w:r>
      <w:r w:rsidR="00D4643E">
        <w:t xml:space="preserve"> a pro stavby pozemních komunikací.</w:t>
      </w:r>
      <w:r>
        <w:t xml:space="preserve"> Za službu obdobného charakteru, resp. projektové práce spočívající ve zhotovení dokumentace ve stupni </w:t>
      </w:r>
      <w:r w:rsidR="007A0A29">
        <w:t xml:space="preserve">DPS nebo DPS+PDPS nebo </w:t>
      </w:r>
      <w:r>
        <w:t>DSP nebo DSP+PDPS nebo DUSP</w:t>
      </w:r>
      <w:r w:rsidR="001D19B0">
        <w:t>/DUSL</w:t>
      </w:r>
      <w:r w:rsidR="002C122D" w:rsidRPr="002C122D">
        <w:t>/DUSP-DI</w:t>
      </w:r>
      <w:r w:rsidR="00103A92">
        <w:t xml:space="preserve"> nebo DUSP</w:t>
      </w:r>
      <w:r w:rsidR="001D19B0">
        <w:t>/DUSL</w:t>
      </w:r>
      <w:r w:rsidR="002C122D" w:rsidRPr="002C122D">
        <w:t xml:space="preserve">/DUSP-DI </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2C122D" w:rsidRPr="002C122D">
        <w:t>/DUSP-DI</w:t>
      </w:r>
      <w:r w:rsidR="00103A92" w:rsidRPr="00103A92">
        <w:t xml:space="preserve"> </w:t>
      </w:r>
      <w:r w:rsidR="00103A92">
        <w:t>nebo DUSP</w:t>
      </w:r>
      <w:r w:rsidR="001D19B0">
        <w:t>/DUSL</w:t>
      </w:r>
      <w:r w:rsidR="002C122D" w:rsidRPr="002C122D">
        <w:t xml:space="preserve">/DUSP-DI </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7E8204EB" w:rsidR="00392730" w:rsidRDefault="00511E3C" w:rsidP="007A5CF0">
      <w:pPr>
        <w:pStyle w:val="Textbezslovn"/>
      </w:pPr>
      <w:r>
        <w:t>Pro účely doložení požadované technické kvalifikace se dokumentacemi ve stupních DSP+PD</w:t>
      </w:r>
      <w:r w:rsidR="00071D98">
        <w:t>PS</w:t>
      </w:r>
      <w:r>
        <w:t xml:space="preserve">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741135C5"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EB7C1F">
        <w:t>. a), b), c)</w:t>
      </w:r>
      <w:r w:rsidR="00E33A52">
        <w:t>, d), e)</w:t>
      </w:r>
      <w:r w:rsidRPr="00EB7C1F">
        <w:t xml:space="preserve">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140E43D" w14:textId="0D5B42CA" w:rsidR="00392730" w:rsidRPr="003D6DC7" w:rsidRDefault="00392730" w:rsidP="00C97246">
      <w:pPr>
        <w:pStyle w:val="Odstavec1-1a"/>
        <w:numPr>
          <w:ilvl w:val="0"/>
          <w:numId w:val="14"/>
        </w:numPr>
      </w:pPr>
      <w:r w:rsidRPr="003D6DC7">
        <w:t xml:space="preserve">zpracování dokumentace ve stupni </w:t>
      </w:r>
      <w:r w:rsidR="00794DDD" w:rsidRPr="003D6DC7">
        <w:t xml:space="preserve">DPS nebo DPS+PDPS nebo </w:t>
      </w:r>
      <w:r w:rsidRPr="003D6DC7">
        <w:t>DSP nebo DSP+PDPS nebo DUSP</w:t>
      </w:r>
      <w:r w:rsidR="00394060" w:rsidRPr="003D6DC7">
        <w:t>/DUSL</w:t>
      </w:r>
      <w:r w:rsidRPr="003D6DC7">
        <w:t xml:space="preserve"> </w:t>
      </w:r>
      <w:r w:rsidR="00103A92" w:rsidRPr="003D6DC7">
        <w:t>nebo DUSP</w:t>
      </w:r>
      <w:r w:rsidR="00394060" w:rsidRPr="003D6DC7">
        <w:t>/DUSL</w:t>
      </w:r>
      <w:r w:rsidR="00103A92" w:rsidRPr="003D6DC7">
        <w:t xml:space="preserve">+PDPS </w:t>
      </w:r>
      <w:r w:rsidR="007D38E4" w:rsidRPr="003D6DC7">
        <w:t xml:space="preserve">nebo DUR+DSP nebo DUR+DSP+PDPS </w:t>
      </w:r>
      <w:r w:rsidRPr="003D6DC7">
        <w:t>pro rekonstrukci</w:t>
      </w:r>
      <w:r w:rsidR="00A47DE5" w:rsidRPr="003D6DC7">
        <w:t>,</w:t>
      </w:r>
      <w:r w:rsidRPr="003D6DC7">
        <w:t xml:space="preserve"> novostavbu </w:t>
      </w:r>
      <w:r w:rsidR="00A47DE5" w:rsidRPr="003D6DC7">
        <w:t xml:space="preserve">nebo opravu </w:t>
      </w:r>
      <w:r w:rsidRPr="003D6DC7">
        <w:t xml:space="preserve">alespoň jedné železniční stanice na elektrifikované </w:t>
      </w:r>
      <w:r w:rsidR="0031758D" w:rsidRPr="003D6DC7">
        <w:t>trati</w:t>
      </w:r>
      <w:r w:rsidRPr="003D6DC7">
        <w:t xml:space="preserve"> s minimálním počtem</w:t>
      </w:r>
      <w:r w:rsidR="000019EE" w:rsidRPr="003D6DC7">
        <w:t xml:space="preserve"> 10</w:t>
      </w:r>
      <w:r w:rsidRPr="003D6DC7">
        <w:t xml:space="preserve"> ks výhybek včetně zabezpečovacího zařízení,  </w:t>
      </w:r>
    </w:p>
    <w:p w14:paraId="6180DEA9" w14:textId="5F80B7FC" w:rsidR="00392730" w:rsidRPr="003D6DC7" w:rsidRDefault="00392730" w:rsidP="00265365">
      <w:pPr>
        <w:pStyle w:val="Odstavec1-1a"/>
        <w:numPr>
          <w:ilvl w:val="0"/>
          <w:numId w:val="14"/>
        </w:numPr>
      </w:pPr>
      <w:r w:rsidRPr="003D6DC7">
        <w:t xml:space="preserve">zpracování dokumentace ve stupni </w:t>
      </w:r>
      <w:r w:rsidR="00794DDD" w:rsidRPr="003D6DC7">
        <w:t xml:space="preserve">DPS nebo DPS+PDPS nebo </w:t>
      </w:r>
      <w:r w:rsidRPr="003D6DC7">
        <w:t>DSP nebo DSP+PDPS nebo DUSP</w:t>
      </w:r>
      <w:r w:rsidR="00394060" w:rsidRPr="003D6DC7">
        <w:t>/DUSL</w:t>
      </w:r>
      <w:r w:rsidR="00BE4A9E">
        <w:t>/DUSP-DI</w:t>
      </w:r>
      <w:r w:rsidRPr="003D6DC7">
        <w:t xml:space="preserve"> </w:t>
      </w:r>
      <w:r w:rsidR="00103A92" w:rsidRPr="003D6DC7">
        <w:t>nebo DUSP</w:t>
      </w:r>
      <w:r w:rsidR="00394060" w:rsidRPr="003D6DC7">
        <w:t>/DUSL</w:t>
      </w:r>
      <w:r w:rsidR="00BE4A9E">
        <w:t>/DUSP-DI</w:t>
      </w:r>
      <w:r w:rsidR="00103A92" w:rsidRPr="003D6DC7">
        <w:t xml:space="preserve">+PDPS </w:t>
      </w:r>
      <w:r w:rsidR="007D38E4" w:rsidRPr="003D6DC7">
        <w:t xml:space="preserve">nebo DUR+DSP nebo DUR+DSP+PDPS </w:t>
      </w:r>
      <w:r w:rsidR="00700751">
        <w:t xml:space="preserve">pro rekonstrukci, novostavbu nebo opravu </w:t>
      </w:r>
      <w:r w:rsidR="00E33A52" w:rsidRPr="00E33A52">
        <w:t>stavb</w:t>
      </w:r>
      <w:r w:rsidR="00700751">
        <w:t>y</w:t>
      </w:r>
      <w:r w:rsidR="00E33A52" w:rsidRPr="00E33A52">
        <w:t xml:space="preserve"> </w:t>
      </w:r>
      <w:proofErr w:type="spellStart"/>
      <w:r w:rsidR="00E33A52" w:rsidRPr="00E33A52">
        <w:t>jednopolového</w:t>
      </w:r>
      <w:proofErr w:type="spellEnd"/>
      <w:r w:rsidR="00E33A52" w:rsidRPr="00E33A52">
        <w:t xml:space="preserve"> nebo </w:t>
      </w:r>
      <w:proofErr w:type="spellStart"/>
      <w:r w:rsidR="00E33A52" w:rsidRPr="00E33A52">
        <w:t>vícepolového</w:t>
      </w:r>
      <w:proofErr w:type="spellEnd"/>
      <w:r w:rsidR="00E33A52" w:rsidRPr="00E33A52">
        <w:t xml:space="preserve"> mostu (popř. estakády) na minimálně </w:t>
      </w:r>
      <w:proofErr w:type="spellStart"/>
      <w:r w:rsidR="00E33A52" w:rsidRPr="00E33A52">
        <w:t>čtyřpruhové</w:t>
      </w:r>
      <w:proofErr w:type="spellEnd"/>
      <w:r w:rsidR="00E33A52" w:rsidRPr="00E33A52">
        <w:t xml:space="preserve"> pozemní komunikaci minimální délky přemostění 150</w:t>
      </w:r>
      <w:r w:rsidR="00265365">
        <w:t xml:space="preserve"> m</w:t>
      </w:r>
      <w:r w:rsidRPr="003D6DC7">
        <w:t xml:space="preserve">, </w:t>
      </w:r>
    </w:p>
    <w:p w14:paraId="797F5665" w14:textId="574DEFC9" w:rsidR="00392730" w:rsidRPr="003D6DC7" w:rsidRDefault="00392730" w:rsidP="00C97246">
      <w:pPr>
        <w:pStyle w:val="Odstavec1-1a"/>
        <w:numPr>
          <w:ilvl w:val="0"/>
          <w:numId w:val="14"/>
        </w:numPr>
      </w:pPr>
      <w:r w:rsidRPr="003D6DC7">
        <w:t xml:space="preserve">zajištění </w:t>
      </w:r>
      <w:r w:rsidR="00D148BC" w:rsidRPr="003D6DC7">
        <w:t xml:space="preserve">vydání alespoň nepravomocného </w:t>
      </w:r>
      <w:r w:rsidRPr="003D6DC7">
        <w:t xml:space="preserve">stavebního povolení nebo společného povolení, kterým se stavba umisťuje a povoluje, </w:t>
      </w:r>
      <w:r w:rsidR="007278C9" w:rsidRPr="003D6DC7">
        <w:t xml:space="preserve">nebo povolení </w:t>
      </w:r>
      <w:r w:rsidR="00DA5362" w:rsidRPr="003D6DC7">
        <w:t xml:space="preserve">záměru (povolení </w:t>
      </w:r>
      <w:r w:rsidR="00F51311" w:rsidRPr="003D6DC7">
        <w:t xml:space="preserve">stavby </w:t>
      </w:r>
      <w:r w:rsidR="007278C9" w:rsidRPr="003D6DC7">
        <w:t>dle zákona č. 283/2021 Sb., stavební zákon, ve znění pozdějších předpisů</w:t>
      </w:r>
      <w:r w:rsidR="00FF2093" w:rsidRPr="003D6DC7">
        <w:t>)</w:t>
      </w:r>
      <w:r w:rsidR="007278C9" w:rsidRPr="003D6DC7">
        <w:t xml:space="preserve">, </w:t>
      </w:r>
      <w:r w:rsidRPr="003D6DC7">
        <w:t>včetně zpracování agendy majetkoprávního vypořádání pro rekonstrukci</w:t>
      </w:r>
      <w:r w:rsidR="00CB14C7" w:rsidRPr="003D6DC7">
        <w:t>,</w:t>
      </w:r>
      <w:r w:rsidRPr="003D6DC7">
        <w:t xml:space="preserve"> novostavbu </w:t>
      </w:r>
      <w:r w:rsidR="00CB14C7" w:rsidRPr="003D6DC7">
        <w:t xml:space="preserve">nebo opravu </w:t>
      </w:r>
      <w:r w:rsidRPr="003D6DC7">
        <w:t>železniční trati nebo železniční stanice</w:t>
      </w:r>
      <w:r w:rsidR="00071D98">
        <w:t>,</w:t>
      </w:r>
      <w:r w:rsidR="000019EE" w:rsidRPr="003D6DC7">
        <w:t xml:space="preserve"> </w:t>
      </w:r>
    </w:p>
    <w:p w14:paraId="57F38C4F" w14:textId="6C285027" w:rsidR="00F00C9A" w:rsidRPr="00852CC0" w:rsidRDefault="008F0B86" w:rsidP="009357AF">
      <w:pPr>
        <w:pStyle w:val="Odstavecseseznamem"/>
        <w:numPr>
          <w:ilvl w:val="0"/>
          <w:numId w:val="14"/>
        </w:numPr>
        <w:jc w:val="both"/>
      </w:pPr>
      <w:r w:rsidRPr="00E33A52">
        <w:t xml:space="preserve">zpracování dokumentace ve stupni DPS nebo DPS+PDPS nebo DSP nebo DSP+PDPS </w:t>
      </w:r>
      <w:r w:rsidR="00E33A52">
        <w:t xml:space="preserve">nebo </w:t>
      </w:r>
      <w:r w:rsidR="00F00C9A" w:rsidRPr="00852CC0">
        <w:t>zpracován</w:t>
      </w:r>
      <w:r w:rsidR="00F00C9A">
        <w:t>í</w:t>
      </w:r>
      <w:r w:rsidR="00F00C9A" w:rsidRPr="00852CC0">
        <w:t xml:space="preserve"> dokumentace DUSP</w:t>
      </w:r>
      <w:r w:rsidR="00852CC0">
        <w:t>/DUSL</w:t>
      </w:r>
      <w:r w:rsidR="00555AE5">
        <w:t>/DUSP-DI</w:t>
      </w:r>
      <w:r w:rsidR="00852CC0">
        <w:t xml:space="preserve"> </w:t>
      </w:r>
      <w:r w:rsidR="00BE4A9E">
        <w:t xml:space="preserve">nebo </w:t>
      </w:r>
      <w:r w:rsidR="00BE4A9E" w:rsidRPr="00BE4A9E">
        <w:t xml:space="preserve">DUSP/DUSL/DUSP-DI+PDPS </w:t>
      </w:r>
      <w:r w:rsidR="00F00C9A" w:rsidRPr="00852CC0">
        <w:t xml:space="preserve">pro novostavbu nebo rekonstrukci minimálně </w:t>
      </w:r>
      <w:proofErr w:type="spellStart"/>
      <w:r w:rsidR="00F00C9A" w:rsidRPr="00852CC0">
        <w:t>čtyřpruhové</w:t>
      </w:r>
      <w:proofErr w:type="spellEnd"/>
      <w:r w:rsidR="00F00C9A" w:rsidRPr="00852CC0">
        <w:t xml:space="preserve"> pozemní komunikace délky alespoň 1 km</w:t>
      </w:r>
      <w:r w:rsidR="00F00C9A">
        <w:t>,</w:t>
      </w:r>
      <w:r w:rsidR="00F00C9A" w:rsidRPr="00852CC0">
        <w:t xml:space="preserve"> </w:t>
      </w:r>
    </w:p>
    <w:p w14:paraId="4BF9DF1C" w14:textId="33E5C3D7" w:rsidR="008F0B86" w:rsidRDefault="00F00680" w:rsidP="00C97246">
      <w:pPr>
        <w:pStyle w:val="Odstavec1-1a"/>
        <w:numPr>
          <w:ilvl w:val="0"/>
          <w:numId w:val="14"/>
        </w:numPr>
      </w:pPr>
      <w:r w:rsidRPr="003D6DC7">
        <w:t>zajištění vydání pravomocného stavebního povolení nebo společného povolení, kterým se stavba umisťuje a povoluje, nebo povolení záměru (povolení stavby dle zákona č. 283/2021 Sb., stavební zákon, ve znění pozdějších předpisů), včetně zpracování agendy majetkoprávního vypořádání pro rekonstrukci, novostavbu nebo opravu stavby pozemní komunikace</w:t>
      </w:r>
      <w:r w:rsidR="00265365">
        <w:t>.</w:t>
      </w:r>
    </w:p>
    <w:p w14:paraId="252247DF" w14:textId="347BE4DE" w:rsidR="00392730" w:rsidRPr="003D6DC7" w:rsidRDefault="00392730" w:rsidP="00392730">
      <w:pPr>
        <w:pStyle w:val="Textbezslovn"/>
        <w:rPr>
          <w:b/>
        </w:rPr>
      </w:pPr>
      <w:r w:rsidRPr="003D6DC7">
        <w:rPr>
          <w:b/>
        </w:rPr>
        <w:t>Každá z činností uvedených pod písm. a), b)</w:t>
      </w:r>
      <w:r w:rsidR="006B0CB5">
        <w:rPr>
          <w:b/>
        </w:rPr>
        <w:t>,</w:t>
      </w:r>
      <w:r w:rsidRPr="003D6DC7">
        <w:rPr>
          <w:b/>
        </w:rPr>
        <w:t xml:space="preserve"> </w:t>
      </w:r>
      <w:r w:rsidR="005C3B56">
        <w:rPr>
          <w:b/>
        </w:rPr>
        <w:t>c)</w:t>
      </w:r>
      <w:r w:rsidR="006B0CB5">
        <w:rPr>
          <w:b/>
        </w:rPr>
        <w:t xml:space="preserve">, d), e) </w:t>
      </w:r>
      <w:r w:rsidRPr="003D6DC7">
        <w:rPr>
          <w:b/>
        </w:rPr>
        <w:t>výše</w:t>
      </w:r>
      <w:r w:rsidRPr="003D6DC7">
        <w:t xml:space="preserve"> </w:t>
      </w:r>
      <w:r w:rsidRPr="003D6DC7">
        <w:rPr>
          <w:b/>
        </w:rPr>
        <w:t>musí být doložena alespoň v</w:t>
      </w:r>
      <w:r w:rsidR="006B0CB5">
        <w:rPr>
          <w:b/>
        </w:rPr>
        <w:t>e</w:t>
      </w:r>
      <w:r w:rsidR="00EB7C1F" w:rsidRPr="003D6DC7">
        <w:rPr>
          <w:b/>
        </w:rPr>
        <w:t xml:space="preserve"> </w:t>
      </w:r>
      <w:r w:rsidR="006B0CB5">
        <w:rPr>
          <w:b/>
        </w:rPr>
        <w:t>dvou r</w:t>
      </w:r>
      <w:r w:rsidRPr="003D6DC7">
        <w:rPr>
          <w:b/>
        </w:rPr>
        <w:t>eferenční</w:t>
      </w:r>
      <w:r w:rsidR="006B0CB5">
        <w:rPr>
          <w:b/>
        </w:rPr>
        <w:t>ch</w:t>
      </w:r>
      <w:r w:rsidRPr="003D6DC7">
        <w:rPr>
          <w:b/>
        </w:rPr>
        <w:t xml:space="preserve"> zakáz</w:t>
      </w:r>
      <w:r w:rsidR="006B0CB5">
        <w:rPr>
          <w:b/>
        </w:rPr>
        <w:t>kách</w:t>
      </w:r>
      <w:r w:rsidRPr="003D6DC7">
        <w:rPr>
          <w:b/>
        </w:rPr>
        <w:t xml:space="preserve"> (významn</w:t>
      </w:r>
      <w:r w:rsidR="006B0CB5">
        <w:rPr>
          <w:b/>
        </w:rPr>
        <w:t>ých</w:t>
      </w:r>
      <w:r w:rsidR="00EB7C1F" w:rsidRPr="003D6DC7">
        <w:rPr>
          <w:b/>
        </w:rPr>
        <w:t xml:space="preserve"> služb</w:t>
      </w:r>
      <w:r w:rsidR="006B0CB5">
        <w:rPr>
          <w:b/>
        </w:rPr>
        <w:t>ách</w:t>
      </w:r>
      <w:r w:rsidRPr="003D6DC7">
        <w:rPr>
          <w:b/>
        </w:rPr>
        <w:t>).</w:t>
      </w:r>
    </w:p>
    <w:p w14:paraId="2F2BEE22" w14:textId="560FC33E" w:rsidR="00392730" w:rsidRDefault="00392730" w:rsidP="00392730">
      <w:pPr>
        <w:pStyle w:val="Textbezslovn"/>
      </w:pPr>
      <w:r w:rsidRPr="00EB7C1F">
        <w:t>Parametry, resp. požadavky na obsahovou náplň činností, uvedené výše pod písm. a), b), c)</w:t>
      </w:r>
      <w:r w:rsidR="00F5110C">
        <w:t>, d), e)</w:t>
      </w:r>
      <w:r w:rsidRPr="00EB7C1F">
        <w:t xml:space="preserve"> lze splnit všechny současně v rámci jedné referenční zakázky (významné služby), ale připouští se i splnění požadavků dle písm. a), b), c)</w:t>
      </w:r>
      <w:r w:rsidR="00F5110C">
        <w:t>, d), e)</w:t>
      </w:r>
      <w:r w:rsidRPr="00EB7C1F">
        <w:t xml:space="preserve"> odděleně v několika referenčních zakázkách. Každá z těchto referenčních zakázek však musí vždy samostatně dosahovat alespoň minimální úrovně všech požadavků dle písm. a) nebo b) nebo c) </w:t>
      </w:r>
      <w:r w:rsidR="00F5110C">
        <w:t xml:space="preserve">nebo d) nebo e) </w:t>
      </w:r>
      <w:r w:rsidRPr="00EB7C1F">
        <w:t xml:space="preserve">výše, takže požadavky na obsahovou náplň činností uvedených výše pod jednotlivými písm. a) nebo b) nebo c) </w:t>
      </w:r>
      <w:r w:rsidR="00F5110C">
        <w:t xml:space="preserve">nebo d) nebo e) </w:t>
      </w:r>
      <w:r w:rsidRPr="00EB7C1F">
        <w:t>nelze za účelem prokázání technické kvalifikace sčítat z více referenčních zakázek (významných služeb).</w:t>
      </w:r>
      <w:r>
        <w:t xml:space="preserve"> </w:t>
      </w:r>
    </w:p>
    <w:p w14:paraId="2500CE3E" w14:textId="47DB1DC9"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w:t>
      </w:r>
      <w:r w:rsidRPr="003D6DC7">
        <w:t xml:space="preserve">minimálně </w:t>
      </w:r>
      <w:r w:rsidR="00D211C3" w:rsidRPr="003D6DC7">
        <w:rPr>
          <w:b/>
          <w:bCs/>
        </w:rPr>
        <w:t xml:space="preserve">180 mil. </w:t>
      </w:r>
      <w:r w:rsidRPr="003D6DC7">
        <w:rPr>
          <w:b/>
          <w:bCs/>
        </w:rPr>
        <w:t>Kč</w:t>
      </w:r>
      <w:r w:rsidRPr="003D6DC7">
        <w:t xml:space="preserve"> bez DPH, přičemž alespoň jedna významná služba </w:t>
      </w:r>
      <w:r w:rsidR="00F41CAF">
        <w:t>uvedená výše pod písm. a)</w:t>
      </w:r>
      <w:r w:rsidR="00896027">
        <w:t xml:space="preserve"> nebo</w:t>
      </w:r>
      <w:r w:rsidR="00F41CAF">
        <w:t xml:space="preserve"> b)</w:t>
      </w:r>
      <w:r w:rsidR="00896027">
        <w:t xml:space="preserve"> nebo</w:t>
      </w:r>
      <w:r w:rsidR="00F41CAF">
        <w:t xml:space="preserve"> </w:t>
      </w:r>
      <w:r w:rsidR="00996833">
        <w:t>c)</w:t>
      </w:r>
      <w:r w:rsidR="00896027">
        <w:t xml:space="preserve"> nebo</w:t>
      </w:r>
      <w:r w:rsidR="00996833">
        <w:t xml:space="preserve"> </w:t>
      </w:r>
      <w:r w:rsidR="00F41CAF">
        <w:t>d)</w:t>
      </w:r>
      <w:r w:rsidR="00275B33">
        <w:t xml:space="preserve"> nebo</w:t>
      </w:r>
      <w:r w:rsidR="00996833">
        <w:t xml:space="preserve"> e</w:t>
      </w:r>
      <w:r w:rsidR="00275B33">
        <w:t>)</w:t>
      </w:r>
      <w:r w:rsidR="00F41CAF">
        <w:t xml:space="preserve"> </w:t>
      </w:r>
      <w:r w:rsidRPr="003D6DC7">
        <w:t xml:space="preserve">musí dosahovat </w:t>
      </w:r>
      <w:r w:rsidR="00656A03" w:rsidRPr="003D6DC7">
        <w:t xml:space="preserve">hodnoty </w:t>
      </w:r>
      <w:r w:rsidRPr="003D6DC7">
        <w:t xml:space="preserve">nejméně </w:t>
      </w:r>
      <w:r w:rsidR="00D211C3" w:rsidRPr="003D6DC7">
        <w:rPr>
          <w:b/>
          <w:bCs/>
        </w:rPr>
        <w:t>54 mil.</w:t>
      </w:r>
      <w:r w:rsidRPr="003D6DC7">
        <w:t xml:space="preserve"> </w:t>
      </w:r>
      <w:r w:rsidRPr="003D6DC7">
        <w:rPr>
          <w:b/>
        </w:rPr>
        <w:t>Kč</w:t>
      </w:r>
      <w:r w:rsidRPr="003D6DC7">
        <w:t xml:space="preserve"> bez DPH. </w:t>
      </w:r>
      <w:r w:rsidR="00656A03" w:rsidRPr="003D6DC7">
        <w:t xml:space="preserve">Hodnotou významných služeb se </w:t>
      </w:r>
      <w:r w:rsidR="00656A03" w:rsidRPr="003D6DC7">
        <w:rPr>
          <w:rFonts w:cs="Arial"/>
          <w:iCs/>
        </w:rPr>
        <w:t>pro účely posouzení splnění kritérií technické kvalifikace</w:t>
      </w:r>
      <w:r w:rsidR="00656A03" w:rsidRPr="003D6DC7">
        <w:t xml:space="preserve"> rozumí cena, za kterou dodavatel provedl předmětné služby; tato cena nebude upravována o míru inflace tak, aby odpovídala současným hodnotám služeb. </w:t>
      </w:r>
      <w:r w:rsidR="00B067E0" w:rsidRPr="003D6DC7">
        <w:t xml:space="preserve">V případě dokumentací </w:t>
      </w:r>
      <w:r w:rsidR="00903C55" w:rsidRPr="003D6DC7">
        <w:t xml:space="preserve">ve stupních </w:t>
      </w:r>
      <w:r w:rsidR="00794DDD" w:rsidRPr="003D6DC7">
        <w:t xml:space="preserve">DPS+PDPS nebo </w:t>
      </w:r>
      <w:r w:rsidR="00B067E0" w:rsidRPr="003D6DC7">
        <w:t>DSP+PDPS nebo DUSP</w:t>
      </w:r>
      <w:r w:rsidR="00CA41FA" w:rsidRPr="003D6DC7">
        <w:t>/DUSL</w:t>
      </w:r>
      <w:r w:rsidR="00651007">
        <w:t>/</w:t>
      </w:r>
      <w:r w:rsidR="00651007" w:rsidRPr="00651007">
        <w:t>DUSP-DI</w:t>
      </w:r>
      <w:r w:rsidR="00B067E0" w:rsidRPr="003D6DC7">
        <w:t xml:space="preserve">+PDPS </w:t>
      </w:r>
      <w:r w:rsidR="007D38E4" w:rsidRPr="003D6DC7">
        <w:t>nebo</w:t>
      </w:r>
      <w:r w:rsidR="007D38E4">
        <w:t xml:space="preserve">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651007">
        <w:t>/</w:t>
      </w:r>
      <w:r w:rsidR="00651007" w:rsidRPr="00651007">
        <w:t xml:space="preserve">DUSP-DI </w:t>
      </w:r>
      <w:r w:rsidR="00B067E0">
        <w:t>+PDPS</w:t>
      </w:r>
      <w:r w:rsidR="007D38E4" w:rsidRPr="007D38E4">
        <w:t xml:space="preserve"> </w:t>
      </w:r>
      <w:r w:rsidR="007D38E4">
        <w:t>nebo DUR+DSP nebo DUR+DSP+PDPS</w:t>
      </w:r>
      <w:r w:rsidR="00B067E0">
        <w:t xml:space="preserve">). </w:t>
      </w:r>
    </w:p>
    <w:p w14:paraId="6269E3CC" w14:textId="7D182106"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65FBF500"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Pr="000045F9">
        <w:t>o daních z</w:t>
      </w:r>
      <w:r w:rsidR="004C18C8">
        <w:t> </w:t>
      </w:r>
      <w:r w:rsidRPr="000045F9">
        <w:t>příjmů</w:t>
      </w:r>
      <w:r w:rsidR="004C18C8">
        <w:t>, ve znění pozdějších předpisů (dále jen „</w:t>
      </w:r>
      <w:r w:rsidR="004C18C8">
        <w:rPr>
          <w:bCs/>
        </w:rPr>
        <w:t>zákon o daních z příjmů</w:t>
      </w:r>
      <w:r w:rsidR="004C18C8">
        <w:t>“)</w:t>
      </w:r>
      <w:r w:rsidRPr="000045F9">
        <w:t xml:space="preserve">.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1DCC289" w14:textId="0BFA91C9" w:rsidR="00B104FA"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85151B" w:rsidRPr="000045F9">
        <w:t>koleje a</w:t>
      </w:r>
      <w:r w:rsidR="009968AD" w:rsidRPr="000045F9">
        <w:t>/nebo čištění kolejového/štěrkového lože.</w:t>
      </w:r>
      <w:r w:rsidR="004E1C55" w:rsidRPr="004E1C55">
        <w:t xml:space="preserve"> </w:t>
      </w:r>
    </w:p>
    <w:p w14:paraId="7CDFB7E4" w14:textId="67DF859A" w:rsidR="009968AD" w:rsidRDefault="0085151B" w:rsidP="00B34E7F">
      <w:pPr>
        <w:pStyle w:val="Textbezslovn"/>
      </w:pPr>
      <w:r w:rsidRPr="004E1C55">
        <w:t>V případě</w:t>
      </w:r>
      <w:r w:rsidR="004E1C55" w:rsidRPr="004E1C55">
        <w:t xml:space="preserve">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7B791C9"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rsidR="00651007">
        <w:t>/</w:t>
      </w:r>
      <w:r w:rsidR="00651007" w:rsidRPr="00651007">
        <w:t>DUSP-DI</w:t>
      </w:r>
      <w:r>
        <w:t xml:space="preserve"> </w:t>
      </w:r>
      <w:r w:rsidR="00103A92">
        <w:t>nebo DUSP</w:t>
      </w:r>
      <w:r w:rsidR="00CA41FA">
        <w:t>/DUSL</w:t>
      </w:r>
      <w:r w:rsidR="00651007">
        <w:t>/</w:t>
      </w:r>
      <w:r w:rsidR="00651007" w:rsidRPr="00651007">
        <w:t xml:space="preserve">DUSP-DI </w:t>
      </w:r>
      <w:r w:rsidR="00103A92">
        <w:t xml:space="preserve">+PDPS </w:t>
      </w:r>
      <w:r w:rsidR="007D38E4">
        <w:t>nebo DUR+DSP nebo DUR+DSP+PDPS</w:t>
      </w:r>
      <w:r>
        <w:t>)</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246EBB6B" w:rsidR="00392730" w:rsidRPr="0014317D"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bookmarkStart w:id="18" w:name="_Hlk203725988"/>
      <w:r w:rsidR="00651007">
        <w:t>/</w:t>
      </w:r>
      <w:r w:rsidR="00651007" w:rsidRPr="00651007">
        <w:t>DUSP-DI</w:t>
      </w:r>
      <w:r>
        <w:t xml:space="preserve"> </w:t>
      </w:r>
      <w:bookmarkEnd w:id="18"/>
      <w:r w:rsidR="00103A92">
        <w:t>nebo DUSP</w:t>
      </w:r>
      <w:r w:rsidR="00CA41FA">
        <w:t>/DUSL</w:t>
      </w:r>
      <w:r w:rsidR="00651007" w:rsidRPr="00651007">
        <w:t xml:space="preserve">/DUSP-DI </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651007" w:rsidRPr="00651007">
        <w:t>/DUSP-DI</w:t>
      </w:r>
      <w:r w:rsidR="00103A92" w:rsidRPr="00103A92">
        <w:t xml:space="preserve"> </w:t>
      </w:r>
      <w:r w:rsidR="00103A92">
        <w:t>nebo DUSP</w:t>
      </w:r>
      <w:r w:rsidR="00CA41FA">
        <w:t>/DUSL</w:t>
      </w:r>
      <w:r w:rsidR="00651007" w:rsidRPr="00651007">
        <w:t xml:space="preserve">/DUSP-DI </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w:t>
      </w:r>
      <w:r w:rsidRPr="0014317D">
        <w:t xml:space="preserve">součástí plnění zakázky. </w:t>
      </w:r>
      <w:r w:rsidR="00E65BBD" w:rsidRPr="0014317D">
        <w:t>Tento odstavec</w:t>
      </w:r>
      <w:r w:rsidR="00BA3D9D" w:rsidRPr="0014317D">
        <w:t>, resp. odrážka,</w:t>
      </w:r>
      <w:r w:rsidR="00E65BBD" w:rsidRPr="0014317D">
        <w:t xml:space="preserve"> se nevztahuje na službu dle písm. </w:t>
      </w:r>
      <w:r w:rsidR="0014317D" w:rsidRPr="0014317D">
        <w:t>c</w:t>
      </w:r>
      <w:r w:rsidR="00E65BBD" w:rsidRPr="0014317D">
        <w:t>)</w:t>
      </w:r>
      <w:r w:rsidR="00D54010">
        <w:t xml:space="preserve"> a e)</w:t>
      </w:r>
      <w:r w:rsidR="00E65BBD" w:rsidRPr="0014317D">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7BF63E03" w14:textId="77777777" w:rsidR="006D3BF4" w:rsidRDefault="009E1AEE" w:rsidP="009E1AEE">
      <w:pPr>
        <w:pStyle w:val="Textbezslovn"/>
      </w:pPr>
      <w:r>
        <w:t>Zadavatel požaduje předložení seznamu odborného personálu dodavatele. Pro každou osobu odborného personálu v níže uvedené funkc</w:t>
      </w:r>
      <w:r w:rsidR="008B5D48">
        <w:t>i</w:t>
      </w:r>
      <w:r w:rsidR="00F5110C">
        <w:t xml:space="preserve">, s výjimkou </w:t>
      </w:r>
      <w:r w:rsidR="00F5110C" w:rsidRPr="00F5110C">
        <w:t>specialist</w:t>
      </w:r>
      <w:r w:rsidR="00F5110C">
        <w:t>y</w:t>
      </w:r>
      <w:r w:rsidR="00F5110C" w:rsidRPr="00F5110C">
        <w:t xml:space="preserve"> na hodnocení ekonomické efektivnosti</w:t>
      </w:r>
      <w:r w:rsidR="00F5110C">
        <w:t>,</w:t>
      </w:r>
      <w:r>
        <w:t xml:space="preserve">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w:t>
      </w:r>
    </w:p>
    <w:p w14:paraId="347083D8" w14:textId="2467EBB7" w:rsidR="006D3BF4" w:rsidRDefault="006D3BF4" w:rsidP="009E1AEE">
      <w:pPr>
        <w:pStyle w:val="Textbezslovn"/>
      </w:pPr>
      <w:r w:rsidRPr="002E1631">
        <w:t xml:space="preserve">U osoby specialisty </w:t>
      </w:r>
      <w:r w:rsidRPr="006D3BF4">
        <w:t xml:space="preserve">na hodnocení ekonomické efektivnosti </w:t>
      </w:r>
      <w:r>
        <w:t>zadavatel</w:t>
      </w:r>
      <w:r w:rsidRPr="002E1631">
        <w:t xml:space="preserve"> připouští splnění požadavků v souhrnu nejvýše </w:t>
      </w:r>
      <w:r w:rsidR="00CC6CE4" w:rsidRPr="002E1631">
        <w:t>dvěma</w:t>
      </w:r>
      <w:r w:rsidRPr="002E1631">
        <w:t xml:space="preserve"> fyzickými osobami.</w:t>
      </w:r>
    </w:p>
    <w:p w14:paraId="57A1863C" w14:textId="035C0346" w:rsidR="009E1AEE" w:rsidRDefault="009E1AEE" w:rsidP="009E1AEE">
      <w:pPr>
        <w:pStyle w:val="Textbezslovn"/>
      </w:pPr>
      <w:r>
        <w:t xml:space="preserve">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14317D" w:rsidRDefault="00817A33" w:rsidP="001B3571">
      <w:pPr>
        <w:pStyle w:val="Odstavec1-1a"/>
        <w:numPr>
          <w:ilvl w:val="0"/>
          <w:numId w:val="11"/>
        </w:numPr>
        <w:rPr>
          <w:b/>
        </w:rPr>
      </w:pPr>
      <w:r w:rsidRPr="0014317D">
        <w:rPr>
          <w:b/>
        </w:rPr>
        <w:t>hlavní projektant</w:t>
      </w:r>
      <w:r w:rsidR="003804E2" w:rsidRPr="0014317D">
        <w:rPr>
          <w:b/>
        </w:rPr>
        <w:t xml:space="preserve"> (HIP)</w:t>
      </w:r>
      <w:r w:rsidR="009E1AEE" w:rsidRPr="0014317D">
        <w:rPr>
          <w:b/>
        </w:rPr>
        <w:t xml:space="preserve"> </w:t>
      </w:r>
    </w:p>
    <w:p w14:paraId="640DC132" w14:textId="14599711" w:rsidR="009E1AEE" w:rsidRPr="0014317D" w:rsidRDefault="009E1AEE" w:rsidP="009E1AEE">
      <w:pPr>
        <w:pStyle w:val="Odrka1-2-"/>
      </w:pPr>
      <w:r w:rsidRPr="0014317D">
        <w:t xml:space="preserve">nejméně 5 let praxe v projektování </w:t>
      </w:r>
      <w:r w:rsidR="00455731" w:rsidRPr="0014317D">
        <w:t>staveb železničních drah</w:t>
      </w:r>
      <w:r w:rsidRPr="0014317D">
        <w:t>, které obsahovaly alespoň následující činnosti: projektování</w:t>
      </w:r>
      <w:r w:rsidR="0014317D" w:rsidRPr="0014317D">
        <w:t xml:space="preserve"> železničního svršku a spodku</w:t>
      </w:r>
      <w:r w:rsidR="005D65D9">
        <w:t>,</w:t>
      </w:r>
      <w:r w:rsidR="006B3435">
        <w:t xml:space="preserve"> </w:t>
      </w:r>
      <w:r w:rsidR="0014317D" w:rsidRPr="0014317D">
        <w:t>nebo</w:t>
      </w:r>
      <w:r w:rsidR="0014317D">
        <w:t xml:space="preserve"> </w:t>
      </w:r>
      <w:r w:rsidR="0014317D" w:rsidRPr="0014317D">
        <w:t>nejméně 5 let praxe v projektování silničních dopravních staveb</w:t>
      </w:r>
      <w:r w:rsidRPr="0014317D">
        <w:t xml:space="preserve">; </w:t>
      </w:r>
    </w:p>
    <w:p w14:paraId="7EB977EC" w14:textId="5ECB2762" w:rsidR="009E1AEE" w:rsidRPr="0014317D" w:rsidRDefault="009E1AEE" w:rsidP="009E1AEE">
      <w:pPr>
        <w:pStyle w:val="Odrka1-2-"/>
      </w:pPr>
      <w:r w:rsidRPr="0014317D">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5D70750E" w14:textId="317297EA" w:rsidR="006B3435" w:rsidRPr="003D6DC7" w:rsidRDefault="006B3435" w:rsidP="003C5D43">
      <w:pPr>
        <w:pStyle w:val="Odrka1-2-"/>
      </w:pPr>
      <w:bookmarkStart w:id="19" w:name="_Hlk192756383"/>
      <w:r w:rsidRPr="006B3435">
        <w:t xml:space="preserve">(i)  </w:t>
      </w:r>
      <w:r w:rsidR="009E1AEE" w:rsidRPr="006B3435">
        <w:t>prokázat zkušenost s plněním alespoň</w:t>
      </w:r>
      <w:r w:rsidR="00A16220" w:rsidRPr="006B3435">
        <w:t xml:space="preserve"> </w:t>
      </w:r>
      <w:r w:rsidR="007A6474" w:rsidRPr="006B3435">
        <w:t>jedné zakázky</w:t>
      </w:r>
      <w:r w:rsidR="009E1AEE" w:rsidRPr="006B3435">
        <w:t xml:space="preserve"> na projektové práce </w:t>
      </w:r>
      <w:r w:rsidR="000E1758" w:rsidRPr="006B3435">
        <w:t xml:space="preserve">spočívající ve zpracování dokumentace </w:t>
      </w:r>
      <w:r w:rsidR="009E1AEE" w:rsidRPr="006B3435">
        <w:t xml:space="preserve">pro stavby železničních drah ve stupni </w:t>
      </w:r>
      <w:r w:rsidR="00AF5E95" w:rsidRPr="006B3435">
        <w:t xml:space="preserve">DPS nebo DPS+PDPS nebo </w:t>
      </w:r>
      <w:r w:rsidR="009E1AEE" w:rsidRPr="006B3435">
        <w:t>DSP nebo DSP+PDPS nebo DUSP</w:t>
      </w:r>
      <w:r w:rsidR="00CA41FA" w:rsidRPr="006B3435">
        <w:t>/DUSL</w:t>
      </w:r>
      <w:r w:rsidR="009E1AEE" w:rsidRPr="006B3435">
        <w:t xml:space="preserve"> </w:t>
      </w:r>
      <w:r w:rsidR="00103A92" w:rsidRPr="006B3435">
        <w:t>nebo DUSP</w:t>
      </w:r>
      <w:r w:rsidR="00CA41FA" w:rsidRPr="006B3435">
        <w:t>/</w:t>
      </w:r>
      <w:r w:rsidR="00CA41FA" w:rsidRPr="003D6DC7">
        <w:t>DUS</w:t>
      </w:r>
      <w:r w:rsidR="009357AF">
        <w:t>L+</w:t>
      </w:r>
      <w:r w:rsidR="00103A92" w:rsidRPr="003D6DC7">
        <w:t xml:space="preserve">PDPS </w:t>
      </w:r>
      <w:r w:rsidR="000E5DB6" w:rsidRPr="003D6DC7">
        <w:t xml:space="preserve">nebo DUR+DSP nebo DUR+DSP+PDPS </w:t>
      </w:r>
      <w:r w:rsidR="009E1AEE" w:rsidRPr="003D6DC7">
        <w:t>ve funkci vedoucího týmu</w:t>
      </w:r>
      <w:r w:rsidR="00D148BC" w:rsidRPr="003D6DC7">
        <w:t xml:space="preserve"> </w:t>
      </w:r>
      <w:r w:rsidR="005E49D0" w:rsidRPr="003D6DC7">
        <w:t>nebo zástupce vedoucího týmu</w:t>
      </w:r>
      <w:r w:rsidR="009E1AEE" w:rsidRPr="003D6DC7">
        <w:t xml:space="preserve">, přičemž </w:t>
      </w:r>
      <w:r w:rsidR="00332F74" w:rsidRPr="003D6DC7">
        <w:t xml:space="preserve">hodnota zakázky </w:t>
      </w:r>
      <w:r w:rsidR="00332F74" w:rsidRPr="003D6DC7">
        <w:rPr>
          <w:rFonts w:cs="Arial"/>
          <w:bCs/>
        </w:rPr>
        <w:t xml:space="preserve">musí činit nejméně </w:t>
      </w:r>
      <w:r w:rsidR="00170C2B" w:rsidRPr="003D6DC7">
        <w:rPr>
          <w:rFonts w:cs="Arial"/>
          <w:b/>
        </w:rPr>
        <w:t>23</w:t>
      </w:r>
      <w:r w:rsidR="00332F74" w:rsidRPr="003D6DC7">
        <w:rPr>
          <w:rFonts w:cs="Arial"/>
          <w:b/>
        </w:rPr>
        <w:t xml:space="preserve"> mil. Kč</w:t>
      </w:r>
      <w:r w:rsidR="00332F74" w:rsidRPr="003D6DC7">
        <w:rPr>
          <w:rFonts w:cs="Arial"/>
          <w:bCs/>
        </w:rPr>
        <w:t xml:space="preserve"> bez DPH</w:t>
      </w:r>
      <w:r w:rsidR="00332F74" w:rsidRPr="003D6DC7">
        <w:t xml:space="preserve"> a </w:t>
      </w:r>
      <w:r w:rsidR="009E1AEE" w:rsidRPr="003D6DC7">
        <w:t xml:space="preserve">musí </w:t>
      </w:r>
      <w:r w:rsidR="00332F74" w:rsidRPr="003D6DC7">
        <w:t xml:space="preserve">se </w:t>
      </w:r>
      <w:r w:rsidR="009E1AEE" w:rsidRPr="003D6DC7">
        <w:t>jednat o zakázk</w:t>
      </w:r>
      <w:r w:rsidR="00332F74" w:rsidRPr="003D6DC7">
        <w:t>u</w:t>
      </w:r>
      <w:r w:rsidR="009E1AEE" w:rsidRPr="003D6DC7">
        <w:t xml:space="preserve"> dokončen</w:t>
      </w:r>
      <w:r w:rsidR="00332F74" w:rsidRPr="003D6DC7">
        <w:t>ou</w:t>
      </w:r>
      <w:r w:rsidR="009E1AEE" w:rsidRPr="003D6DC7">
        <w:t>, avšak zadavatel nestanoví maximální lhůtu, ve které musel</w:t>
      </w:r>
      <w:r w:rsidR="00332F74" w:rsidRPr="003D6DC7">
        <w:t>a</w:t>
      </w:r>
      <w:r w:rsidR="009E1AEE" w:rsidRPr="003D6DC7">
        <w:t xml:space="preserve"> být zakázk</w:t>
      </w:r>
      <w:r w:rsidR="00332F74" w:rsidRPr="003D6DC7">
        <w:t>a</w:t>
      </w:r>
      <w:r w:rsidR="009E1AEE" w:rsidRPr="003D6DC7">
        <w:t xml:space="preserve"> dokončen</w:t>
      </w:r>
      <w:r w:rsidR="00332F74" w:rsidRPr="003D6DC7">
        <w:t>a</w:t>
      </w:r>
      <w:r w:rsidRPr="003D6DC7">
        <w:t xml:space="preserve">;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72A17B9F" w14:textId="77777777" w:rsidR="006B3435" w:rsidRPr="003D6DC7" w:rsidRDefault="006B3435" w:rsidP="006B3435">
      <w:pPr>
        <w:pStyle w:val="Odrka1-2-"/>
        <w:numPr>
          <w:ilvl w:val="0"/>
          <w:numId w:val="0"/>
        </w:numPr>
        <w:ind w:left="1531"/>
      </w:pPr>
      <w:r w:rsidRPr="003D6DC7">
        <w:t xml:space="preserve">nebo </w:t>
      </w:r>
    </w:p>
    <w:p w14:paraId="2C3A93FE" w14:textId="7470C770" w:rsidR="009E1AEE" w:rsidRPr="006B3435" w:rsidRDefault="006B3435" w:rsidP="006B3435">
      <w:pPr>
        <w:pStyle w:val="Odrka1-2-"/>
        <w:numPr>
          <w:ilvl w:val="0"/>
          <w:numId w:val="0"/>
        </w:numPr>
        <w:ind w:left="1531"/>
      </w:pPr>
      <w:r w:rsidRPr="003D6DC7">
        <w:t>(</w:t>
      </w:r>
      <w:proofErr w:type="spellStart"/>
      <w:r w:rsidRPr="003D6DC7">
        <w:t>ii</w:t>
      </w:r>
      <w:proofErr w:type="spellEnd"/>
      <w:r w:rsidRPr="003D6DC7">
        <w:t xml:space="preserve">) prokázat zkušenost s plněním alespoň jedné zakázky na projektové práce spočívající ve zpracování dokumentace pro </w:t>
      </w:r>
      <w:r w:rsidR="0021575B" w:rsidRPr="003D6DC7">
        <w:t>pozemní</w:t>
      </w:r>
      <w:r w:rsidRPr="003D6DC7">
        <w:t xml:space="preserve"> komunikace ve stupni DPS nebo DPS+PDPS nebo DSP nebo DSP+PDPS nebo DUSP/DUSL</w:t>
      </w:r>
      <w:r w:rsidR="00651007" w:rsidRPr="00651007">
        <w:t>/DUSP-DI</w:t>
      </w:r>
      <w:r w:rsidRPr="003D6DC7">
        <w:t xml:space="preserve"> nebo DUSP/DUSL</w:t>
      </w:r>
      <w:r w:rsidR="00651007" w:rsidRPr="00651007">
        <w:t xml:space="preserve">/DUSP-DI </w:t>
      </w:r>
      <w:r w:rsidRPr="003D6DC7">
        <w:t xml:space="preserve">+PDPS nebo DUR+DSP nebo DUR+DSP+PDPS ve funkci vedoucího týmu nebo zástupce vedoucího týmu, přičemž hodnota zakázky </w:t>
      </w:r>
      <w:r w:rsidRPr="003D6DC7">
        <w:rPr>
          <w:rFonts w:cs="Arial"/>
          <w:bCs/>
        </w:rPr>
        <w:t xml:space="preserve">musí činit nejméně </w:t>
      </w:r>
      <w:r w:rsidR="00170C2B" w:rsidRPr="003D6DC7">
        <w:rPr>
          <w:rFonts w:cs="Arial"/>
          <w:b/>
        </w:rPr>
        <w:t>31</w:t>
      </w:r>
      <w:r w:rsidRPr="003D6DC7">
        <w:rPr>
          <w:rFonts w:cs="Arial"/>
          <w:b/>
        </w:rPr>
        <w:t xml:space="preserve"> mil. Kč</w:t>
      </w:r>
      <w:r w:rsidRPr="003D6DC7">
        <w:rPr>
          <w:rFonts w:cs="Arial"/>
          <w:bCs/>
        </w:rPr>
        <w:t xml:space="preserve"> bez DPH</w:t>
      </w:r>
      <w:r w:rsidRPr="003D6DC7">
        <w:t xml:space="preserve"> a musí se jednat o zakázku dokončenou, avšak zadavatel nestanoví maximální lhůtu, ve které musela být zakázka dokončena; </w:t>
      </w:r>
      <w:r w:rsidR="009E1AEE" w:rsidRPr="003D6DC7">
        <w:t>pokud byla referovaná</w:t>
      </w:r>
      <w:r w:rsidR="009E1AEE" w:rsidRPr="006B3435">
        <w:t xml:space="preserve"> činnost součástí rozsáhlejšího plnění pro objednatele služby (např. kromě zpracování projektové dokumentace měl dodavatel vykonávat i dozor</w:t>
      </w:r>
      <w:r w:rsidR="007D3F64" w:rsidRPr="006B3435">
        <w:t xml:space="preserve"> projektanta</w:t>
      </w:r>
      <w:r w:rsidR="009E1AEE" w:rsidRPr="006B3435">
        <w:t>) postačí, pokud je dokončeno plněn</w:t>
      </w:r>
      <w:r w:rsidR="00355D2A" w:rsidRPr="006B3435">
        <w:t>í</w:t>
      </w:r>
      <w:r w:rsidR="0033063F" w:rsidRPr="006B3435">
        <w:t xml:space="preserve"> odpovídající </w:t>
      </w:r>
      <w:r w:rsidR="00857BAC" w:rsidRPr="006B3435">
        <w:t xml:space="preserve">zadavatelem stanovené </w:t>
      </w:r>
      <w:r w:rsidR="0033063F" w:rsidRPr="006B3435">
        <w:t>definici požadované zkušenosti</w:t>
      </w:r>
      <w:r w:rsidR="00355D2A" w:rsidRPr="006B3435">
        <w:t>;</w:t>
      </w:r>
      <w:r w:rsidR="009E1AEE" w:rsidRPr="006B3435">
        <w:t xml:space="preserve">  </w:t>
      </w:r>
    </w:p>
    <w:bookmarkEnd w:id="19"/>
    <w:p w14:paraId="0AF61FD6" w14:textId="77777777" w:rsidR="005E49D0" w:rsidRPr="00871A37" w:rsidRDefault="005E49D0" w:rsidP="001B3571">
      <w:pPr>
        <w:pStyle w:val="Odstavec1-1a"/>
        <w:numPr>
          <w:ilvl w:val="0"/>
          <w:numId w:val="11"/>
        </w:numPr>
        <w:rPr>
          <w:b/>
        </w:rPr>
      </w:pPr>
      <w:r w:rsidRPr="00871A37">
        <w:rPr>
          <w:b/>
        </w:rPr>
        <w:t xml:space="preserve">zástupce hlavního projektanta  </w:t>
      </w:r>
    </w:p>
    <w:p w14:paraId="281589F2" w14:textId="145434DF" w:rsidR="001E1683" w:rsidRPr="00871A37" w:rsidRDefault="001E1683" w:rsidP="001E1683">
      <w:pPr>
        <w:pStyle w:val="Odrka1-2-"/>
      </w:pPr>
      <w:r w:rsidRPr="00871A37">
        <w:t>nejméně 5 let praxe v projektování staveb železničních drah, které obsahovaly alespoň následující činnosti: projektování železničního svršku a spodku</w:t>
      </w:r>
      <w:r w:rsidR="00554829">
        <w:t>,</w:t>
      </w:r>
      <w:r w:rsidRPr="00871A37">
        <w:t xml:space="preserve"> nebo nejméně 5 let praxe v projektování silničních dopravních staveb;  </w:t>
      </w:r>
    </w:p>
    <w:p w14:paraId="6B35904C" w14:textId="2A2B8F4B" w:rsidR="005E49D0" w:rsidRPr="00871A37" w:rsidRDefault="005E49D0" w:rsidP="005E49D0">
      <w:pPr>
        <w:pStyle w:val="Odrka1-2-"/>
        <w:rPr>
          <w:b/>
        </w:rPr>
      </w:pPr>
      <w:r w:rsidRPr="00871A37">
        <w:t xml:space="preserve">autorizace v rozsahu dle § 5 odst. 3 písm. b) </w:t>
      </w:r>
      <w:r w:rsidR="00F45B56" w:rsidRPr="00871A37">
        <w:t>autorizačního zákona</w:t>
      </w:r>
      <w:r w:rsidRPr="00871A37">
        <w:t>, tedy pro dopravní stavby;</w:t>
      </w:r>
    </w:p>
    <w:p w14:paraId="07EC38CA" w14:textId="24693D99" w:rsidR="00871A37" w:rsidRPr="006B3435" w:rsidRDefault="00871A37" w:rsidP="00871A37">
      <w:pPr>
        <w:pStyle w:val="Odrka1-2-"/>
      </w:pPr>
      <w:r w:rsidRPr="006B3435">
        <w:t>(i)  prokázat zkušenost s plněním alespoň jedné zakázky na projektové práce spočívající ve zpracování dokumentace pro stavby železničních drah ve stupni DPS nebo DPS+PDPS nebo DSP nebo DSP+PDPS nebo DUSP/DUSL nebo DUSP/DUSL</w:t>
      </w:r>
      <w:r w:rsidR="00651007" w:rsidRPr="00651007">
        <w:t xml:space="preserve"> </w:t>
      </w:r>
      <w:r w:rsidRPr="006B3435">
        <w:t xml:space="preserve">+PDPS nebo DUR+DSP nebo DUR+DSP+PDPS ve funkci vedoucího týmu nebo zástupce vedoucího týmu, přičemž hodnota zakázky </w:t>
      </w:r>
      <w:r w:rsidRPr="006B3435">
        <w:rPr>
          <w:rFonts w:cs="Arial"/>
          <w:bCs/>
        </w:rPr>
        <w:t xml:space="preserve">musí činit nejméně </w:t>
      </w:r>
      <w:r w:rsidR="00170C2B" w:rsidRPr="003D6DC7">
        <w:rPr>
          <w:rFonts w:cs="Arial"/>
          <w:b/>
        </w:rPr>
        <w:t>23</w:t>
      </w:r>
      <w:r w:rsidRPr="003D6DC7">
        <w:rPr>
          <w:rFonts w:cs="Arial"/>
          <w:b/>
        </w:rPr>
        <w:t xml:space="preserve"> mil. Kč</w:t>
      </w:r>
      <w:r w:rsidRPr="003D6DC7">
        <w:rPr>
          <w:rFonts w:cs="Arial"/>
          <w:bCs/>
        </w:rPr>
        <w:t xml:space="preserve"> </w:t>
      </w:r>
      <w:r w:rsidRPr="006B3435">
        <w:rPr>
          <w:rFonts w:cs="Arial"/>
          <w:bCs/>
        </w:rPr>
        <w:t>bez DPH</w:t>
      </w:r>
      <w:r w:rsidRPr="006B3435">
        <w:t xml:space="preserve"> a musí se jednat o zakázku dokončenou, avšak zadavatel nestanoví maximální lhůtu, ve které musela být zakázka dokončena</w:t>
      </w:r>
      <w:r>
        <w:t xml:space="preserve">; </w:t>
      </w:r>
      <w:r w:rsidRPr="006B3435">
        <w:t xml:space="preserve">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0C4B5A27" w14:textId="77777777" w:rsidR="00871A37" w:rsidRDefault="00871A37" w:rsidP="00871A37">
      <w:pPr>
        <w:pStyle w:val="Odrka1-2-"/>
        <w:numPr>
          <w:ilvl w:val="0"/>
          <w:numId w:val="0"/>
        </w:numPr>
        <w:ind w:left="1531"/>
      </w:pPr>
      <w:r>
        <w:t xml:space="preserve">nebo </w:t>
      </w:r>
    </w:p>
    <w:p w14:paraId="41CE498F" w14:textId="2BB1A1B5" w:rsidR="00871A37" w:rsidRPr="006B3435" w:rsidRDefault="00871A37" w:rsidP="00871A37">
      <w:pPr>
        <w:pStyle w:val="Odrka1-2-"/>
        <w:numPr>
          <w:ilvl w:val="0"/>
          <w:numId w:val="0"/>
        </w:numPr>
        <w:ind w:left="1531"/>
      </w:pPr>
      <w:r>
        <w:t>(</w:t>
      </w:r>
      <w:proofErr w:type="spellStart"/>
      <w:r>
        <w:t>ii</w:t>
      </w:r>
      <w:proofErr w:type="spellEnd"/>
      <w:r>
        <w:t xml:space="preserve">) </w:t>
      </w:r>
      <w:r w:rsidRPr="006B3435">
        <w:t>prokázat zkušenost s plněním alespoň jedné zakázky na projektové práce spočívající ve zpracování dokumentace pro</w:t>
      </w:r>
      <w:r>
        <w:t xml:space="preserve"> </w:t>
      </w:r>
      <w:r w:rsidR="0021575B">
        <w:t>pozemní</w:t>
      </w:r>
      <w:r>
        <w:t xml:space="preserve"> komunikace</w:t>
      </w:r>
      <w:r w:rsidRPr="006B3435">
        <w:t xml:space="preserve"> ve stupni DPS nebo DPS+PDPS nebo DSP nebo DSP+PDPS nebo DUSP/DUSL</w:t>
      </w:r>
      <w:r w:rsidR="00651007" w:rsidRPr="00651007">
        <w:t>/DUSP-DI</w:t>
      </w:r>
      <w:r w:rsidRPr="006B3435">
        <w:t xml:space="preserve"> nebo DUSP/DUSL</w:t>
      </w:r>
      <w:r w:rsidR="00651007" w:rsidRPr="00651007">
        <w:t xml:space="preserve">/DUSP-DI </w:t>
      </w:r>
      <w:r w:rsidRPr="006B3435">
        <w:t xml:space="preserve">+PDPS nebo DUR+DSP nebo DUR+DSP+PDPS ve funkci vedoucího týmu nebo zástupce vedoucího týmu, přičemž hodnota zakázky </w:t>
      </w:r>
      <w:r w:rsidRPr="006B3435">
        <w:rPr>
          <w:rFonts w:cs="Arial"/>
          <w:bCs/>
        </w:rPr>
        <w:t xml:space="preserve">musí činit nejméně </w:t>
      </w:r>
      <w:r w:rsidR="00170C2B" w:rsidRPr="003D6DC7">
        <w:rPr>
          <w:rFonts w:cs="Arial"/>
          <w:b/>
        </w:rPr>
        <w:t>31</w:t>
      </w:r>
      <w:r w:rsidRPr="003D6DC7">
        <w:rPr>
          <w:rFonts w:cs="Arial"/>
          <w:b/>
        </w:rPr>
        <w:t xml:space="preserve"> mil. Kč</w:t>
      </w:r>
      <w:r w:rsidRPr="003D6DC7">
        <w:rPr>
          <w:rFonts w:cs="Arial"/>
          <w:bCs/>
        </w:rPr>
        <w:t xml:space="preserve"> </w:t>
      </w:r>
      <w:r w:rsidRPr="006B3435">
        <w:rPr>
          <w:rFonts w:cs="Arial"/>
          <w:bCs/>
        </w:rPr>
        <w:t>bez DPH</w:t>
      </w:r>
      <w:r w:rsidRPr="006B3435">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56C22810" w14:textId="196BAA20" w:rsidR="00871A37" w:rsidRPr="00764D1F" w:rsidRDefault="00871A37" w:rsidP="00871A37">
      <w:pPr>
        <w:pStyle w:val="Odrka1-1"/>
        <w:numPr>
          <w:ilvl w:val="0"/>
          <w:numId w:val="0"/>
        </w:numPr>
        <w:ind w:left="1077"/>
        <w:rPr>
          <w:b/>
        </w:rPr>
      </w:pPr>
      <w:r w:rsidRPr="00764D1F">
        <w:rPr>
          <w:b/>
        </w:rPr>
        <w:t xml:space="preserve">Funkci </w:t>
      </w:r>
      <w:r w:rsidRPr="00871A37">
        <w:rPr>
          <w:b/>
        </w:rPr>
        <w:t>hlavní</w:t>
      </w:r>
      <w:r>
        <w:rPr>
          <w:b/>
        </w:rPr>
        <w:t>ho</w:t>
      </w:r>
      <w:r w:rsidRPr="00871A37">
        <w:rPr>
          <w:b/>
        </w:rPr>
        <w:t xml:space="preserve"> projektant</w:t>
      </w:r>
      <w:r>
        <w:rPr>
          <w:b/>
        </w:rPr>
        <w:t>a</w:t>
      </w:r>
      <w:r w:rsidRPr="00871A37">
        <w:rPr>
          <w:b/>
        </w:rPr>
        <w:t xml:space="preserve"> (HIP) </w:t>
      </w:r>
      <w:r w:rsidRPr="00764D1F">
        <w:rPr>
          <w:b/>
        </w:rPr>
        <w:t xml:space="preserve">a </w:t>
      </w:r>
      <w:r w:rsidRPr="00871A37">
        <w:rPr>
          <w:b/>
        </w:rPr>
        <w:t xml:space="preserve">zástupce hlavního projektanta </w:t>
      </w:r>
      <w:r w:rsidRPr="00764D1F">
        <w:rPr>
          <w:b/>
        </w:rPr>
        <w:t>musí zastávat vždy odlišné fyzické osoby, avšak zadavatel stanovuje, že každá z těchto osob musí splňovat minimálně jednu požadovanou zkušenost, tj. (i) nebo (</w:t>
      </w:r>
      <w:proofErr w:type="spellStart"/>
      <w:r w:rsidRPr="00764D1F">
        <w:rPr>
          <w:b/>
        </w:rPr>
        <w:t>ii</w:t>
      </w:r>
      <w:proofErr w:type="spellEnd"/>
      <w:r w:rsidRPr="00764D1F">
        <w:rPr>
          <w:b/>
        </w:rPr>
        <w:t>). Pro splnění kvalifikace musí však být doloženy obě požadované zkušenosti (i) a (</w:t>
      </w:r>
      <w:proofErr w:type="spellStart"/>
      <w:r w:rsidRPr="00764D1F">
        <w:rPr>
          <w:b/>
        </w:rPr>
        <w:t>ii</w:t>
      </w:r>
      <w:proofErr w:type="spellEnd"/>
      <w:r w:rsidRPr="00764D1F">
        <w:rPr>
          <w:b/>
        </w:rPr>
        <w:t>), bez ohledu na to, která z těchto dvou osob je doloží.</w:t>
      </w:r>
    </w:p>
    <w:p w14:paraId="5E4C4978" w14:textId="4CEAEA91" w:rsidR="009E1AEE" w:rsidRPr="00871A37" w:rsidRDefault="009E1AEE" w:rsidP="001B3571">
      <w:pPr>
        <w:pStyle w:val="Odstavec1-1a"/>
        <w:numPr>
          <w:ilvl w:val="0"/>
          <w:numId w:val="11"/>
        </w:numPr>
        <w:rPr>
          <w:b/>
        </w:rPr>
      </w:pPr>
      <w:r w:rsidRPr="00871A37">
        <w:rPr>
          <w:b/>
        </w:rPr>
        <w:t>specialista na železniční svršek a spodek</w:t>
      </w:r>
    </w:p>
    <w:p w14:paraId="5D3774CB" w14:textId="2D6334E4" w:rsidR="00355D2A" w:rsidRPr="00871A37" w:rsidRDefault="009E1AEE" w:rsidP="00355D2A">
      <w:pPr>
        <w:pStyle w:val="Odrka1-2-"/>
      </w:pPr>
      <w:r w:rsidRPr="00871A37">
        <w:t xml:space="preserve">nejméně 5 let praxe </w:t>
      </w:r>
      <w:r w:rsidR="00222BAD" w:rsidRPr="00871A37">
        <w:t xml:space="preserve">v projektování v oboru své specializace </w:t>
      </w:r>
      <w:r w:rsidR="000E1758" w:rsidRPr="00871A37">
        <w:t>(železniční svršek a spodek)</w:t>
      </w:r>
      <w:r w:rsidRPr="00871A37">
        <w:t xml:space="preserve">; </w:t>
      </w:r>
    </w:p>
    <w:p w14:paraId="3388847C" w14:textId="77777777" w:rsidR="009E1AEE" w:rsidRPr="00871A37" w:rsidRDefault="009E1AEE" w:rsidP="00355D2A">
      <w:pPr>
        <w:pStyle w:val="Odrka1-2-"/>
      </w:pPr>
      <w:r w:rsidRPr="00871A37">
        <w:t xml:space="preserve">autorizace v rozsahu dle § 5 odst. 3 písm. b) autorizačního zákona, tedy pro dopravní stavby; </w:t>
      </w:r>
    </w:p>
    <w:p w14:paraId="174F62BD" w14:textId="77777777" w:rsidR="009E1AEE" w:rsidRPr="00871A37" w:rsidRDefault="009E1AEE" w:rsidP="001B3571">
      <w:pPr>
        <w:pStyle w:val="Odstavec1-1a"/>
        <w:numPr>
          <w:ilvl w:val="0"/>
          <w:numId w:val="11"/>
        </w:numPr>
        <w:rPr>
          <w:b/>
        </w:rPr>
      </w:pPr>
      <w:r w:rsidRPr="00871A37">
        <w:rPr>
          <w:b/>
        </w:rPr>
        <w:t>specialista na mostní a inženýrské konstrukce</w:t>
      </w:r>
    </w:p>
    <w:p w14:paraId="18FAF453" w14:textId="77777777" w:rsidR="00355D2A" w:rsidRPr="00871A37" w:rsidRDefault="009E1AEE" w:rsidP="00355D2A">
      <w:pPr>
        <w:pStyle w:val="Odrka1-2-"/>
      </w:pPr>
      <w:r w:rsidRPr="00871A37">
        <w:t>nejméně 5 let praxe v projektování v oboru své specializace</w:t>
      </w:r>
      <w:r w:rsidR="000E1758" w:rsidRPr="00871A37">
        <w:t xml:space="preserve"> (mostní a inženýrské konstrukce)</w:t>
      </w:r>
      <w:r w:rsidRPr="00871A37">
        <w:t xml:space="preserve">; </w:t>
      </w:r>
    </w:p>
    <w:p w14:paraId="6E7BE1A0" w14:textId="19BEB3F1" w:rsidR="009E1AEE" w:rsidRPr="00871A37" w:rsidRDefault="009E1AEE" w:rsidP="00355D2A">
      <w:pPr>
        <w:pStyle w:val="Odrka1-2-"/>
      </w:pPr>
      <w:r w:rsidRPr="00871A37">
        <w:t xml:space="preserve">autorizace v rozsahu dle § 5 odst. 3 písm. d) autorizačního zákona, tedy v oboru mosty a inženýrské konstrukce; </w:t>
      </w:r>
    </w:p>
    <w:p w14:paraId="218BB049" w14:textId="77777777" w:rsidR="009E1AEE" w:rsidRPr="00871A37" w:rsidRDefault="009E1AEE" w:rsidP="001B3571">
      <w:pPr>
        <w:pStyle w:val="Odstavec1-1a"/>
        <w:numPr>
          <w:ilvl w:val="0"/>
          <w:numId w:val="11"/>
        </w:numPr>
        <w:rPr>
          <w:b/>
        </w:rPr>
      </w:pPr>
      <w:r w:rsidRPr="00871A37">
        <w:rPr>
          <w:b/>
        </w:rPr>
        <w:t>specialista na pozemní stavby</w:t>
      </w:r>
    </w:p>
    <w:p w14:paraId="40B47FFA" w14:textId="77777777" w:rsidR="00355D2A" w:rsidRPr="00871A37" w:rsidRDefault="009E1AEE" w:rsidP="00355D2A">
      <w:pPr>
        <w:pStyle w:val="Odrka1-2-"/>
      </w:pPr>
      <w:r w:rsidRPr="00871A37">
        <w:t>nejméně 5 let praxe v projektování v oboru své specializace</w:t>
      </w:r>
      <w:r w:rsidR="000E1758" w:rsidRPr="00871A37">
        <w:t xml:space="preserve"> (pozemní stavby)</w:t>
      </w:r>
      <w:r w:rsidRPr="00871A37">
        <w:t xml:space="preserve">; </w:t>
      </w:r>
    </w:p>
    <w:p w14:paraId="679E6712" w14:textId="77777777" w:rsidR="009E1AEE" w:rsidRPr="00871A37" w:rsidRDefault="009E1AEE" w:rsidP="00355D2A">
      <w:pPr>
        <w:pStyle w:val="Odrka1-2-"/>
      </w:pPr>
      <w:r w:rsidRPr="00871A37">
        <w:t>autorizace v rozsahu dle § 5 odst. 3 písm. a) autorizačního zákona, tedy v oboru pozemní stavby;</w:t>
      </w:r>
    </w:p>
    <w:p w14:paraId="2AEDF654" w14:textId="65C1599B" w:rsidR="009E1AEE" w:rsidRPr="00871A37" w:rsidRDefault="009E1AEE" w:rsidP="001B3571">
      <w:pPr>
        <w:pStyle w:val="Odstavec1-1a"/>
        <w:numPr>
          <w:ilvl w:val="0"/>
          <w:numId w:val="11"/>
        </w:numPr>
        <w:rPr>
          <w:b/>
        </w:rPr>
      </w:pPr>
      <w:r w:rsidRPr="00871A37">
        <w:rPr>
          <w:b/>
        </w:rPr>
        <w:t>specialista na trakční vedení</w:t>
      </w:r>
      <w:r w:rsidR="00A73EC7">
        <w:rPr>
          <w:b/>
        </w:rPr>
        <w:t xml:space="preserve"> a silnoproudou technologii</w:t>
      </w:r>
    </w:p>
    <w:p w14:paraId="24DCE838" w14:textId="35F6ED76" w:rsidR="00355D2A" w:rsidRPr="00871A37" w:rsidRDefault="009E1AEE" w:rsidP="00355D2A">
      <w:pPr>
        <w:pStyle w:val="Odrka1-2-"/>
      </w:pPr>
      <w:r w:rsidRPr="00871A37">
        <w:t xml:space="preserve">nejméně 5 let praxe </w:t>
      </w:r>
      <w:r w:rsidR="00222BAD" w:rsidRPr="00871A37">
        <w:t xml:space="preserve">v projektování v oboru své specializace </w:t>
      </w:r>
      <w:r w:rsidR="00503605" w:rsidRPr="00871A37">
        <w:t>(trakční vedení</w:t>
      </w:r>
      <w:r w:rsidR="00A73EC7">
        <w:t xml:space="preserve"> nebo silnoproudá technologie</w:t>
      </w:r>
      <w:r w:rsidR="00503605" w:rsidRPr="00871A37">
        <w:t>)</w:t>
      </w:r>
      <w:r w:rsidRPr="00871A37">
        <w:t xml:space="preserve">; </w:t>
      </w:r>
    </w:p>
    <w:p w14:paraId="49C57240" w14:textId="77777777" w:rsidR="009E1AEE" w:rsidRPr="00871A37" w:rsidRDefault="009E1AEE" w:rsidP="00355D2A">
      <w:pPr>
        <w:pStyle w:val="Odrka1-2-"/>
      </w:pPr>
      <w:r w:rsidRPr="00871A37">
        <w:t xml:space="preserve">autorizace v rozsahu dle § 5 odst. 3 písm. e) autorizačního zákona, tedy v oboru technologická zařízení staveb; </w:t>
      </w:r>
    </w:p>
    <w:p w14:paraId="1DC0228A" w14:textId="77777777" w:rsidR="009E1AEE" w:rsidRPr="00871A37" w:rsidRDefault="009E1AEE" w:rsidP="001B3571">
      <w:pPr>
        <w:pStyle w:val="Odstavec1-1a"/>
        <w:numPr>
          <w:ilvl w:val="0"/>
          <w:numId w:val="11"/>
        </w:numPr>
        <w:rPr>
          <w:b/>
        </w:rPr>
      </w:pPr>
      <w:r w:rsidRPr="00871A37">
        <w:rPr>
          <w:b/>
        </w:rPr>
        <w:t>specialista na životní prostředí</w:t>
      </w:r>
    </w:p>
    <w:p w14:paraId="7D2386E7" w14:textId="77777777" w:rsidR="00355D2A" w:rsidRPr="00871A37" w:rsidRDefault="009E1AEE" w:rsidP="00355D2A">
      <w:pPr>
        <w:pStyle w:val="Odrka1-2-"/>
      </w:pPr>
      <w:r w:rsidRPr="00871A37">
        <w:t xml:space="preserve">nejméně 5 let praxe v projektování v oboru své specializace </w:t>
      </w:r>
      <w:r w:rsidR="00503605" w:rsidRPr="00871A37">
        <w:t xml:space="preserve">(životní prostředí) </w:t>
      </w:r>
      <w:r w:rsidRPr="00871A37">
        <w:t xml:space="preserve">nebo v posuzování vlivů na životní prostředí; </w:t>
      </w:r>
    </w:p>
    <w:p w14:paraId="56FB3D22" w14:textId="77777777" w:rsidR="009E1AEE" w:rsidRPr="00871A37" w:rsidRDefault="009E1AEE" w:rsidP="00355D2A">
      <w:pPr>
        <w:pStyle w:val="Odrka1-2-"/>
      </w:pPr>
      <w:r w:rsidRPr="00871A37">
        <w:t>autorizace ke zpracování dokumentace a posudku dle § 19 zák. č. 100/2001 Sb., o posuzování vlivů na životní prostředí, ve znění pozdějších předpisů;</w:t>
      </w:r>
    </w:p>
    <w:p w14:paraId="5F439790" w14:textId="77777777" w:rsidR="009E1AEE" w:rsidRPr="00871A37" w:rsidRDefault="009E1AEE" w:rsidP="001B3571">
      <w:pPr>
        <w:pStyle w:val="Odstavec1-1a"/>
        <w:numPr>
          <w:ilvl w:val="0"/>
          <w:numId w:val="11"/>
        </w:numPr>
        <w:rPr>
          <w:b/>
        </w:rPr>
      </w:pPr>
      <w:r w:rsidRPr="00871A37">
        <w:rPr>
          <w:b/>
        </w:rPr>
        <w:t xml:space="preserve">specialista na geotechniku </w:t>
      </w:r>
    </w:p>
    <w:p w14:paraId="73A25338" w14:textId="77777777" w:rsidR="00355D2A" w:rsidRPr="00871A37" w:rsidRDefault="009E1AEE" w:rsidP="00355D2A">
      <w:pPr>
        <w:pStyle w:val="Odrka1-2-"/>
      </w:pPr>
      <w:r w:rsidRPr="00871A37">
        <w:t>nejméně 5 let praxe v projektování v oboru své specializace</w:t>
      </w:r>
      <w:r w:rsidR="00503605" w:rsidRPr="00871A37">
        <w:t xml:space="preserve"> (geotechnika)</w:t>
      </w:r>
      <w:r w:rsidRPr="00871A37">
        <w:t xml:space="preserve">; </w:t>
      </w:r>
    </w:p>
    <w:p w14:paraId="355F7717" w14:textId="77777777" w:rsidR="009E1AEE" w:rsidRPr="00871A37" w:rsidRDefault="009E1AEE" w:rsidP="00355D2A">
      <w:pPr>
        <w:pStyle w:val="Odrka1-2-"/>
      </w:pPr>
      <w:r w:rsidRPr="00871A37">
        <w:t>autorizace v rozsahu dle § 5 odst. 3 písm. i) autorizačního zákona, tedy v oboru geotechnika;</w:t>
      </w:r>
    </w:p>
    <w:p w14:paraId="2EA74AE5" w14:textId="77777777" w:rsidR="009E1AEE" w:rsidRPr="00871A37" w:rsidRDefault="009E1AEE" w:rsidP="001B3571">
      <w:pPr>
        <w:pStyle w:val="Odstavec1-1a"/>
        <w:numPr>
          <w:ilvl w:val="0"/>
          <w:numId w:val="11"/>
        </w:numPr>
        <w:rPr>
          <w:b/>
        </w:rPr>
      </w:pPr>
      <w:r w:rsidRPr="00871A37">
        <w:rPr>
          <w:b/>
        </w:rPr>
        <w:t xml:space="preserve">koordinátor BOZP </w:t>
      </w:r>
    </w:p>
    <w:p w14:paraId="534BCC10" w14:textId="77777777" w:rsidR="00355D2A" w:rsidRPr="00871A37" w:rsidRDefault="009E1AEE" w:rsidP="00355D2A">
      <w:pPr>
        <w:pStyle w:val="Odrka1-2-"/>
      </w:pPr>
      <w:r w:rsidRPr="00871A37">
        <w:t xml:space="preserve">nejméně 3 roky praxe ve svém oboru; </w:t>
      </w:r>
    </w:p>
    <w:p w14:paraId="1DE05C67" w14:textId="11F8053F" w:rsidR="009E1AEE" w:rsidRPr="00871A37" w:rsidRDefault="009E1AEE" w:rsidP="00355D2A">
      <w:pPr>
        <w:pStyle w:val="Odrka1-2-"/>
      </w:pPr>
      <w:r w:rsidRPr="00871A37">
        <w:t xml:space="preserve">osvědčení o odborné způsobilosti koordinátora BOZP na staveništi podle § 14, resp. § 10 odst. 2 zákona č. 309/2006 Sb., o zajištění dalších podmínek bezpečnosti a ochrany zdraví při práci, </w:t>
      </w:r>
      <w:r w:rsidR="00D7668B" w:rsidRPr="00871A37">
        <w:t>ve znění pozdějších předpisů</w:t>
      </w:r>
      <w:r w:rsidR="0000503C" w:rsidRPr="00871A37">
        <w:t>, ve spojení s</w:t>
      </w:r>
      <w:r w:rsidRPr="00871A37">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871A37" w:rsidRDefault="009E1AEE" w:rsidP="001B3571">
      <w:pPr>
        <w:pStyle w:val="Odstavec1-1a"/>
        <w:numPr>
          <w:ilvl w:val="0"/>
          <w:numId w:val="11"/>
        </w:numPr>
        <w:rPr>
          <w:b/>
        </w:rPr>
      </w:pPr>
      <w:r w:rsidRPr="00871A37">
        <w:rPr>
          <w:b/>
        </w:rPr>
        <w:t>specialista na inženýrskou činnost</w:t>
      </w:r>
    </w:p>
    <w:p w14:paraId="4FE00FAD" w14:textId="33147FB8" w:rsidR="009E1AEE" w:rsidRPr="00871A37" w:rsidRDefault="009E1AEE" w:rsidP="00355D2A">
      <w:pPr>
        <w:pStyle w:val="Odrka1-2-"/>
      </w:pPr>
      <w:r w:rsidRPr="00871A37">
        <w:t xml:space="preserve">nejméně 5 let praxe ve výkonu inženýrské činnosti pro vydání stavebního povolení nebo společného povolení </w:t>
      </w:r>
      <w:r w:rsidR="007278C9" w:rsidRPr="00871A37">
        <w:t xml:space="preserve">nebo povolení </w:t>
      </w:r>
      <w:r w:rsidR="00DA5362" w:rsidRPr="00871A37">
        <w:t xml:space="preserve">záměru (povolení </w:t>
      </w:r>
      <w:r w:rsidR="00F51311" w:rsidRPr="00871A37">
        <w:t>stavby</w:t>
      </w:r>
      <w:r w:rsidR="00DA5362" w:rsidRPr="00871A37">
        <w:t>)</w:t>
      </w:r>
      <w:r w:rsidR="007278C9" w:rsidRPr="00871A37">
        <w:t xml:space="preserve">, </w:t>
      </w:r>
      <w:r w:rsidRPr="00871A37">
        <w:t>včetně majetkoprávní přípravy staveb;</w:t>
      </w:r>
    </w:p>
    <w:p w14:paraId="50B6BDC3" w14:textId="77777777" w:rsidR="009E1AEE" w:rsidRPr="00871A37" w:rsidRDefault="009E1AEE" w:rsidP="001B3571">
      <w:pPr>
        <w:pStyle w:val="Odstavec1-1a"/>
        <w:numPr>
          <w:ilvl w:val="0"/>
          <w:numId w:val="11"/>
        </w:numPr>
        <w:rPr>
          <w:b/>
        </w:rPr>
      </w:pPr>
      <w:r w:rsidRPr="00871A37">
        <w:rPr>
          <w:b/>
        </w:rPr>
        <w:t xml:space="preserve">specialista na hodnocení ekonomické efektivnosti </w:t>
      </w:r>
    </w:p>
    <w:p w14:paraId="047ACFC0" w14:textId="6BF0CEF0" w:rsidR="009E1AEE" w:rsidRDefault="009E1AEE" w:rsidP="00355D2A">
      <w:pPr>
        <w:pStyle w:val="Odrka1-2-"/>
      </w:pPr>
      <w:r w:rsidRPr="00871A37">
        <w:t xml:space="preserve">nejméně 3 roky praxe v oblasti hodnocení ekonomické efektivnosti </w:t>
      </w:r>
      <w:r w:rsidR="006E100C" w:rsidRPr="00871A37">
        <w:t xml:space="preserve">staveb </w:t>
      </w:r>
      <w:r w:rsidRPr="00871A37">
        <w:t>železničních drah celostátních nebo regionálních</w:t>
      </w:r>
      <w:r w:rsidR="00EA14F3">
        <w:t>;</w:t>
      </w:r>
    </w:p>
    <w:p w14:paraId="5C5E5513" w14:textId="6E448AAF" w:rsidR="00EA14F3" w:rsidRPr="00871A37" w:rsidRDefault="00EA14F3" w:rsidP="00355D2A">
      <w:pPr>
        <w:pStyle w:val="Odrka1-2-"/>
      </w:pPr>
      <w:r>
        <w:t>nejméně 3 roky praxe</w:t>
      </w:r>
      <w:r w:rsidRPr="00EA14F3">
        <w:t xml:space="preserve"> </w:t>
      </w:r>
      <w:r w:rsidRPr="00871A37">
        <w:t xml:space="preserve">v oblasti hodnocení ekonomické efektivnosti </w:t>
      </w:r>
      <w:r w:rsidR="0018394F">
        <w:t>dopravních staveb</w:t>
      </w:r>
      <w:r w:rsidR="00020EAF">
        <w:t xml:space="preserve"> pozemních komunikací</w:t>
      </w:r>
      <w:r w:rsidR="007E4FDC">
        <w:t>;</w:t>
      </w:r>
    </w:p>
    <w:p w14:paraId="4E9AFC22" w14:textId="568956AE" w:rsidR="008C2620" w:rsidRPr="00871A37" w:rsidRDefault="009E1AEE" w:rsidP="007E22C0">
      <w:pPr>
        <w:pStyle w:val="Odrka1-2-"/>
      </w:pPr>
      <w:r w:rsidRPr="00871A37">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w:t>
      </w:r>
      <w:r w:rsidR="007E4FDC">
        <w:t xml:space="preserve"> a zároveň </w:t>
      </w:r>
      <w:r w:rsidR="007E4FDC" w:rsidRPr="00871A37">
        <w:t>prokázat zkušenost s plněním alespoň jedné zakázky, jejímž předmětem bylo  zpracování hodnocení ekonomické efektivnosti stavby</w:t>
      </w:r>
      <w:r w:rsidR="007E4FDC">
        <w:t xml:space="preserve"> pozemní komunikace</w:t>
      </w:r>
      <w:r w:rsidRPr="00871A37">
        <w:t xml:space="preserve">, </w:t>
      </w:r>
      <w:r w:rsidR="007E4FDC" w:rsidRPr="00871A37">
        <w:t>provedené v rámci studie proveditelnosti nebo záměru projektu nebo projektové žádosti o spolufinancování z prostředků EU nebo jejich aktualizací,</w:t>
      </w:r>
      <w:r w:rsidR="0018394F">
        <w:t xml:space="preserve"> a to pomocí software HDM-4,</w:t>
      </w:r>
      <w:r w:rsidR="007E4FDC" w:rsidRPr="00871A37">
        <w:t xml:space="preserve"> nebo bylo jejím předmětem ověření platnosti ekonomického hodnocení </w:t>
      </w:r>
      <w:r w:rsidR="0018394F">
        <w:t xml:space="preserve">silniční </w:t>
      </w:r>
      <w:r w:rsidR="007E4FDC" w:rsidRPr="00871A37">
        <w:t>stavby</w:t>
      </w:r>
      <w:r w:rsidR="007E4FDC">
        <w:t xml:space="preserve">, </w:t>
      </w:r>
      <w:r w:rsidR="007E4FDC" w:rsidRPr="00871A37">
        <w:t>a to ve funkci specialisty na hodnocení ekonomické efektivnosti</w:t>
      </w:r>
      <w:r w:rsidR="007E4FDC">
        <w:t>,</w:t>
      </w:r>
      <w:r w:rsidR="007E4FDC" w:rsidRPr="00871A37">
        <w:t xml:space="preserve"> </w:t>
      </w:r>
      <w:r w:rsidR="0018394F">
        <w:t xml:space="preserve">a to pomocí software HDM-4, </w:t>
      </w:r>
      <w:r w:rsidRPr="00871A37">
        <w:t>přičemž</w:t>
      </w:r>
      <w:r w:rsidR="0096543C" w:rsidRPr="00871A37">
        <w:t>:</w:t>
      </w:r>
      <w:r w:rsidRPr="00871A37">
        <w:t xml:space="preserve"> </w:t>
      </w:r>
    </w:p>
    <w:p w14:paraId="4B1982D0" w14:textId="785C0D07" w:rsidR="008C2620" w:rsidRPr="00871A37" w:rsidRDefault="007E4FDC" w:rsidP="008C47D9">
      <w:pPr>
        <w:pStyle w:val="Odrka1-2-"/>
        <w:numPr>
          <w:ilvl w:val="1"/>
          <w:numId w:val="14"/>
        </w:numPr>
        <w:ind w:firstLine="29"/>
      </w:pPr>
      <w:r>
        <w:t>v obou případech</w:t>
      </w:r>
      <w:r w:rsidR="009E1AEE" w:rsidRPr="00871A37">
        <w:t xml:space="preserve"> se musí jednat o zakázku dokončenou (pokud však byla požadovaná činnost součástí rozsáhlejšího plnění pro objednatele </w:t>
      </w:r>
      <w:proofErr w:type="gramStart"/>
      <w:r w:rsidR="009E1AEE" w:rsidRPr="00871A37">
        <w:t>služby</w:t>
      </w:r>
      <w:proofErr w:type="gramEnd"/>
      <w:r w:rsidR="009E1AEE" w:rsidRPr="00871A37">
        <w:t xml:space="preserve"> a kromě zpracování hodnocení ekonomické efektivnosti měl dodavatel vykonávat i další navazující činnosti postačí, pokud je dokončeno plnění v rozsahu požadované</w:t>
      </w:r>
      <w:r w:rsidR="00F77DC7" w:rsidRPr="00871A37">
        <w:t xml:space="preserve"> </w:t>
      </w:r>
      <w:r w:rsidR="0033063F" w:rsidRPr="00871A37">
        <w:t>zkušenosti</w:t>
      </w:r>
      <w:r w:rsidR="009E1AEE" w:rsidRPr="00871A37">
        <w:t>, tj. zpracování či ověření platnosti hodn</w:t>
      </w:r>
      <w:r w:rsidR="008C2620" w:rsidRPr="00871A37">
        <w:t>ocení ekonomické efektivnosti),</w:t>
      </w:r>
    </w:p>
    <w:p w14:paraId="6E1F58F0" w14:textId="77777777" w:rsidR="008C2620" w:rsidRPr="00871A37" w:rsidRDefault="008C2620" w:rsidP="008C2620">
      <w:pPr>
        <w:pStyle w:val="Odrka1-2-"/>
        <w:numPr>
          <w:ilvl w:val="0"/>
          <w:numId w:val="0"/>
        </w:numPr>
        <w:ind w:left="1531"/>
      </w:pPr>
      <w:r w:rsidRPr="00871A37">
        <w:t>(</w:t>
      </w:r>
      <w:proofErr w:type="spellStart"/>
      <w:r w:rsidR="009E1AEE" w:rsidRPr="00871A37">
        <w:t>ii</w:t>
      </w:r>
      <w:proofErr w:type="spellEnd"/>
      <w:r w:rsidR="009E1AEE" w:rsidRPr="00871A37">
        <w:t xml:space="preserve">) hodnocení ekonomické efektivnosti bylo zpracováno podle </w:t>
      </w:r>
      <w:r w:rsidR="007E22C0" w:rsidRPr="00871A37">
        <w:t xml:space="preserve">Pravidel přípravy a realizace akcí dopravní infrastruktury financovaných Státním fondem dopravní infrastruktury vydaných Ministerstvem dopravy, srpen 2024 (schváleno dopisem ministra dopravy č. j. MD-46506/2024-910/1) nebo </w:t>
      </w:r>
      <w:r w:rsidR="009E1AEE" w:rsidRPr="00871A37">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009E1AEE" w:rsidRPr="00871A37">
        <w:t>Cost</w:t>
      </w:r>
      <w:proofErr w:type="spellEnd"/>
      <w:r w:rsidR="009E1AEE" w:rsidRPr="00871A37">
        <w:t xml:space="preserve">-benefit </w:t>
      </w:r>
      <w:proofErr w:type="spellStart"/>
      <w:r w:rsidR="009E1AEE" w:rsidRPr="00871A37">
        <w:t>Analysis</w:t>
      </w:r>
      <w:proofErr w:type="spellEnd"/>
      <w:r w:rsidR="009E1AEE" w:rsidRPr="00871A37">
        <w:t xml:space="preserve"> </w:t>
      </w:r>
      <w:proofErr w:type="spellStart"/>
      <w:r w:rsidR="009E1AEE" w:rsidRPr="00871A37">
        <w:t>of</w:t>
      </w:r>
      <w:proofErr w:type="spellEnd"/>
      <w:r w:rsidR="009E1AEE" w:rsidRPr="00871A37">
        <w:t xml:space="preserve"> </w:t>
      </w:r>
      <w:proofErr w:type="spellStart"/>
      <w:r w:rsidR="009E1AEE" w:rsidRPr="00871A37">
        <w:t>Investment</w:t>
      </w:r>
      <w:proofErr w:type="spellEnd"/>
      <w:r w:rsidR="009E1AEE" w:rsidRPr="00871A37">
        <w:t xml:space="preserve"> </w:t>
      </w:r>
      <w:proofErr w:type="spellStart"/>
      <w:r w:rsidR="009E1AEE" w:rsidRPr="00871A37">
        <w:t>Projects</w:t>
      </w:r>
      <w:proofErr w:type="spellEnd"/>
      <w:r w:rsidR="009E1AEE" w:rsidRPr="00871A37">
        <w:t xml:space="preserve">, </w:t>
      </w:r>
      <w:proofErr w:type="spellStart"/>
      <w:r w:rsidR="009E1AEE" w:rsidRPr="00871A37">
        <w:t>Structural</w:t>
      </w:r>
      <w:proofErr w:type="spellEnd"/>
      <w:r w:rsidR="009E1AEE" w:rsidRPr="00871A37">
        <w:t xml:space="preserve"> </w:t>
      </w:r>
      <w:proofErr w:type="spellStart"/>
      <w:r w:rsidR="009E1AEE" w:rsidRPr="00871A37">
        <w:t>Funds</w:t>
      </w:r>
      <w:proofErr w:type="spellEnd"/>
      <w:r w:rsidR="009E1AEE" w:rsidRPr="00871A37">
        <w:t xml:space="preserve">, </w:t>
      </w:r>
      <w:proofErr w:type="spellStart"/>
      <w:r w:rsidR="009E1AEE" w:rsidRPr="00871A37">
        <w:t>Cohesion</w:t>
      </w:r>
      <w:proofErr w:type="spellEnd"/>
      <w:r w:rsidR="009E1AEE" w:rsidRPr="00871A37">
        <w:t xml:space="preserve"> </w:t>
      </w:r>
      <w:proofErr w:type="spellStart"/>
      <w:r w:rsidR="009E1AEE" w:rsidRPr="00871A37">
        <w:t>Fund</w:t>
      </w:r>
      <w:proofErr w:type="spellEnd"/>
      <w:r w:rsidR="009E1AEE" w:rsidRPr="00871A37">
        <w:t xml:space="preserve"> and Instrument </w:t>
      </w:r>
      <w:proofErr w:type="spellStart"/>
      <w:r w:rsidR="009E1AEE" w:rsidRPr="00871A37">
        <w:t>for</w:t>
      </w:r>
      <w:proofErr w:type="spellEnd"/>
      <w:r w:rsidR="009E1AEE" w:rsidRPr="00871A37">
        <w:t xml:space="preserve"> </w:t>
      </w:r>
      <w:proofErr w:type="spellStart"/>
      <w:r w:rsidR="009E1AEE" w:rsidRPr="00871A37">
        <w:t>Pre-Accession</w:t>
      </w:r>
      <w:proofErr w:type="spellEnd"/>
      <w:r w:rsidR="009E1AEE" w:rsidRPr="00871A37">
        <w:t xml:space="preserve">, EK, 06/2008 nebo podle </w:t>
      </w:r>
      <w:proofErr w:type="spellStart"/>
      <w:r w:rsidR="009E1AEE" w:rsidRPr="00871A37">
        <w:t>Guide</w:t>
      </w:r>
      <w:proofErr w:type="spellEnd"/>
      <w:r w:rsidR="009E1AEE" w:rsidRPr="00871A37">
        <w:t xml:space="preserve"> to </w:t>
      </w:r>
      <w:proofErr w:type="spellStart"/>
      <w:r w:rsidR="009E1AEE" w:rsidRPr="00871A37">
        <w:t>Cost</w:t>
      </w:r>
      <w:proofErr w:type="spellEnd"/>
      <w:r w:rsidR="009E1AEE" w:rsidRPr="00871A37">
        <w:t xml:space="preserve">-benefit </w:t>
      </w:r>
      <w:proofErr w:type="spellStart"/>
      <w:r w:rsidR="009E1AEE" w:rsidRPr="00871A37">
        <w:t>Analysis</w:t>
      </w:r>
      <w:proofErr w:type="spellEnd"/>
      <w:r w:rsidR="009E1AEE" w:rsidRPr="00871A37">
        <w:t xml:space="preserve"> </w:t>
      </w:r>
      <w:proofErr w:type="spellStart"/>
      <w:r w:rsidR="009E1AEE" w:rsidRPr="00871A37">
        <w:t>of</w:t>
      </w:r>
      <w:proofErr w:type="spellEnd"/>
      <w:r w:rsidR="009E1AEE" w:rsidRPr="00871A37">
        <w:t xml:space="preserve"> </w:t>
      </w:r>
      <w:proofErr w:type="spellStart"/>
      <w:r w:rsidR="009E1AEE" w:rsidRPr="00871A37">
        <w:t>Investment</w:t>
      </w:r>
      <w:proofErr w:type="spellEnd"/>
      <w:r w:rsidR="009E1AEE" w:rsidRPr="00871A37">
        <w:t xml:space="preserve"> </w:t>
      </w:r>
      <w:proofErr w:type="spellStart"/>
      <w:r w:rsidR="009E1AEE" w:rsidRPr="00871A37">
        <w:t>Projects</w:t>
      </w:r>
      <w:proofErr w:type="spellEnd"/>
      <w:r w:rsidR="009E1AEE" w:rsidRPr="00871A37">
        <w:t xml:space="preserve">, </w:t>
      </w:r>
      <w:proofErr w:type="spellStart"/>
      <w:r w:rsidR="009E1AEE" w:rsidRPr="00871A37">
        <w:t>Economic</w:t>
      </w:r>
      <w:proofErr w:type="spellEnd"/>
      <w:r w:rsidR="009E1AEE" w:rsidRPr="00871A37">
        <w:t xml:space="preserve"> </w:t>
      </w:r>
      <w:proofErr w:type="spellStart"/>
      <w:r w:rsidR="009E1AEE" w:rsidRPr="00871A37">
        <w:t>appraisal</w:t>
      </w:r>
      <w:proofErr w:type="spellEnd"/>
      <w:r w:rsidR="009E1AEE" w:rsidRPr="00871A37">
        <w:t xml:space="preserve"> </w:t>
      </w:r>
      <w:proofErr w:type="spellStart"/>
      <w:r w:rsidR="009E1AEE" w:rsidRPr="00871A37">
        <w:t>tool</w:t>
      </w:r>
      <w:proofErr w:type="spellEnd"/>
      <w:r w:rsidR="009E1AEE" w:rsidRPr="00871A37">
        <w:t xml:space="preserve"> </w:t>
      </w:r>
      <w:proofErr w:type="spellStart"/>
      <w:r w:rsidR="009E1AEE" w:rsidRPr="00871A37">
        <w:t>for</w:t>
      </w:r>
      <w:proofErr w:type="spellEnd"/>
      <w:r w:rsidR="009E1AEE" w:rsidRPr="00871A37">
        <w:t xml:space="preserve"> </w:t>
      </w:r>
      <w:proofErr w:type="spellStart"/>
      <w:r w:rsidR="009E1AEE" w:rsidRPr="00871A37">
        <w:t>Cohesion</w:t>
      </w:r>
      <w:proofErr w:type="spellEnd"/>
      <w:r w:rsidR="009E1AEE" w:rsidRPr="00871A37">
        <w:t xml:space="preserve"> </w:t>
      </w:r>
      <w:proofErr w:type="spellStart"/>
      <w:r w:rsidR="009E1AEE" w:rsidRPr="00871A37">
        <w:t>Policy</w:t>
      </w:r>
      <w:proofErr w:type="spellEnd"/>
      <w:r w:rsidR="009E1AEE" w:rsidRPr="00871A37">
        <w:t xml:space="preserve"> 2014-2020, EK, 12/2014, </w:t>
      </w:r>
    </w:p>
    <w:p w14:paraId="76809AFD" w14:textId="1D4AF331" w:rsidR="009E1AEE" w:rsidRPr="006D3BF4" w:rsidRDefault="009E1AEE" w:rsidP="008C2620">
      <w:pPr>
        <w:pStyle w:val="Odrka1-2-"/>
        <w:numPr>
          <w:ilvl w:val="0"/>
          <w:numId w:val="0"/>
        </w:numPr>
        <w:ind w:left="1531"/>
      </w:pPr>
      <w:r w:rsidRPr="006D3BF4">
        <w:t>(</w:t>
      </w:r>
      <w:proofErr w:type="spellStart"/>
      <w:r w:rsidRPr="006D3BF4">
        <w:t>iii</w:t>
      </w:r>
      <w:proofErr w:type="spellEnd"/>
      <w:r w:rsidRPr="006D3BF4">
        <w:t xml:space="preserve">) </w:t>
      </w:r>
      <w:bookmarkStart w:id="20" w:name="_Hlk194915578"/>
      <w:r w:rsidRPr="006D3BF4">
        <w:t>hodnocení ekonomické efektivnosti se týkalo stavby nebo společně hodnoceného souboru staveb železničních drah celostátních nebo regionálních s celkovými investičními náklady (CIN) minimálně ve výši:</w:t>
      </w:r>
      <w:r w:rsidR="00A47B79" w:rsidRPr="006D3BF4">
        <w:t xml:space="preserve"> </w:t>
      </w:r>
    </w:p>
    <w:bookmarkEnd w:id="20"/>
    <w:p w14:paraId="6E05758F" w14:textId="638803C6" w:rsidR="009E1AEE" w:rsidRPr="006D3BF4" w:rsidRDefault="00F85CD4" w:rsidP="006D3BF4">
      <w:pPr>
        <w:pStyle w:val="Odrka1-3"/>
        <w:numPr>
          <w:ilvl w:val="0"/>
          <w:numId w:val="0"/>
        </w:numPr>
        <w:ind w:left="1531"/>
      </w:pPr>
      <w:r>
        <w:t>767</w:t>
      </w:r>
      <w:r w:rsidR="00F013E8" w:rsidRPr="006D3BF4">
        <w:t xml:space="preserve"> mil. Kč </w:t>
      </w:r>
      <w:r w:rsidR="009E1AEE" w:rsidRPr="006D3BF4">
        <w:t>bez DPH</w:t>
      </w:r>
      <w:r w:rsidR="00CE2274" w:rsidRPr="006D3BF4">
        <w:t>;</w:t>
      </w:r>
    </w:p>
    <w:p w14:paraId="79A09D82" w14:textId="6F2F1045" w:rsidR="003E4400" w:rsidRPr="006D3BF4" w:rsidRDefault="00F013E8" w:rsidP="00F013E8">
      <w:pPr>
        <w:pStyle w:val="Odrka1-2-"/>
        <w:numPr>
          <w:ilvl w:val="0"/>
          <w:numId w:val="0"/>
        </w:numPr>
        <w:ind w:left="1531"/>
      </w:pPr>
      <w:r w:rsidRPr="006D3BF4">
        <w:t>(</w:t>
      </w:r>
      <w:proofErr w:type="spellStart"/>
      <w:r w:rsidRPr="006D3BF4">
        <w:t>iy</w:t>
      </w:r>
      <w:proofErr w:type="spellEnd"/>
      <w:r w:rsidRPr="006D3BF4">
        <w:t xml:space="preserve">) </w:t>
      </w:r>
      <w:r w:rsidR="003E4400" w:rsidRPr="006D3BF4">
        <w:t>a zároveň byla pro zpracování hodnocení ekonomické efektivnosti použita standardní metoda CBA (Analýza nákladů a přínosů), nikoliv jedna z alternativních metod (slovní hodnocení, multikriteriální analýza nebo zjednodušené maticové hodnocení ekonomické efektivnosti).</w:t>
      </w:r>
    </w:p>
    <w:p w14:paraId="3D3573A5" w14:textId="589CAB06" w:rsidR="00F013E8" w:rsidRPr="006D3BF4" w:rsidRDefault="003E4400" w:rsidP="00F013E8">
      <w:pPr>
        <w:pStyle w:val="Odrka1-2-"/>
        <w:numPr>
          <w:ilvl w:val="0"/>
          <w:numId w:val="0"/>
        </w:numPr>
        <w:ind w:left="1531"/>
      </w:pPr>
      <w:r w:rsidRPr="006D3BF4">
        <w:t xml:space="preserve">(v) </w:t>
      </w:r>
      <w:r w:rsidR="00F013E8" w:rsidRPr="006D3BF4">
        <w:t xml:space="preserve">hodnocení ekonomické efektivnosti se týkalo stavby nebo společně hodnoceného souboru staveb pozemních </w:t>
      </w:r>
      <w:r w:rsidR="00DC11DE">
        <w:t>k</w:t>
      </w:r>
      <w:r w:rsidR="00F013E8" w:rsidRPr="006D3BF4">
        <w:t xml:space="preserve">omunikací s celkovými investičními náklady (CIN) minimálně ve výši: </w:t>
      </w:r>
    </w:p>
    <w:p w14:paraId="166D9A43" w14:textId="46DF3E86" w:rsidR="00F013E8" w:rsidRPr="006D3BF4" w:rsidRDefault="007E4FDC" w:rsidP="00FC5B30">
      <w:pPr>
        <w:pStyle w:val="Odrka1-3"/>
        <w:numPr>
          <w:ilvl w:val="0"/>
          <w:numId w:val="0"/>
        </w:numPr>
        <w:ind w:left="1928" w:hanging="397"/>
      </w:pPr>
      <w:r>
        <w:t>1 000</w:t>
      </w:r>
      <w:r w:rsidR="00F85CD4">
        <w:t xml:space="preserve"> </w:t>
      </w:r>
      <w:r w:rsidR="00F013E8" w:rsidRPr="006D3BF4">
        <w:t>mil. Kč bez DPH</w:t>
      </w:r>
      <w:r w:rsidR="00FC5B30" w:rsidRPr="006D3BF4">
        <w:t>.</w:t>
      </w:r>
    </w:p>
    <w:p w14:paraId="446AC155" w14:textId="04F621DC"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r w:rsidR="00E22C7B" w:rsidRPr="00AD0714">
        <w:t>2 zákona</w:t>
      </w:r>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E87A1F6" w14:textId="56D1142A" w:rsidR="009E1AEE" w:rsidRPr="00F4142B" w:rsidRDefault="009E1AEE" w:rsidP="009E1AEE">
      <w:pPr>
        <w:pStyle w:val="Textbezslovn"/>
      </w:pPr>
      <w:r w:rsidRPr="00F4142B">
        <w:t>V souvislosti s požadavky na zkušenost specialisty na hodnocení ekonomické efektivnosti zadavatel upřesňuje následující pojmy:</w:t>
      </w:r>
      <w:r w:rsidR="00020AF4" w:rsidRPr="00F4142B">
        <w:t xml:space="preserve"> </w:t>
      </w:r>
    </w:p>
    <w:p w14:paraId="445D2A2A" w14:textId="6C8346DD" w:rsidR="009E1AEE" w:rsidRPr="00F4142B" w:rsidRDefault="009E1AEE" w:rsidP="00355D2A">
      <w:pPr>
        <w:pStyle w:val="Odrka1-1"/>
      </w:pPr>
      <w:r w:rsidRPr="00F4142B">
        <w:t xml:space="preserve">Záměrem projektu se rozumí </w:t>
      </w:r>
      <w:r w:rsidR="00817A33" w:rsidRPr="00F4142B">
        <w:t xml:space="preserve">předprojektová </w:t>
      </w:r>
      <w:r w:rsidRPr="00F4142B">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F4142B" w:rsidRDefault="009E1AEE" w:rsidP="00355D2A">
      <w:pPr>
        <w:pStyle w:val="Odrka1-1"/>
      </w:pPr>
      <w:r w:rsidRPr="00F4142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F4142B">
        <w:t>ii</w:t>
      </w:r>
      <w:proofErr w:type="spellEnd"/>
      <w:r w:rsidRPr="00F4142B">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2AA7EDCE" w:rsidR="009E1AEE" w:rsidRPr="00F4142B" w:rsidRDefault="009E1AEE" w:rsidP="00355D2A">
      <w:pPr>
        <w:pStyle w:val="Odrka1-1"/>
      </w:pPr>
      <w:r w:rsidRPr="00F4142B">
        <w:t>Projektovou žá</w:t>
      </w:r>
      <w:r w:rsidRPr="00F4142B">
        <w:rPr>
          <w:rStyle w:val="Odrka1-1Char"/>
        </w:rPr>
        <w:t xml:space="preserve">dostí o spolufinancování z prostředků EU se rozumí </w:t>
      </w:r>
      <w:r w:rsidRPr="00F4142B">
        <w:t>dokumentace</w:t>
      </w:r>
      <w:r w:rsidRPr="00F4142B">
        <w:rPr>
          <w:rStyle w:val="Odrka1-1Char"/>
        </w:rPr>
        <w:t>, která slouží</w:t>
      </w:r>
      <w:r w:rsidRPr="00F4142B">
        <w:t xml:space="preserve"> k zajištění finančních prostředků pro financování stavby ze zdrojů EU a jejíž podoba je definována příslušným dotačním programem, např. OPD, nástroj CEF.</w:t>
      </w:r>
    </w:p>
    <w:p w14:paraId="4685AD77" w14:textId="77777777" w:rsidR="009E1AEE" w:rsidRDefault="009E1AEE" w:rsidP="00355D2A">
      <w:pPr>
        <w:pStyle w:val="Odrka1-1"/>
      </w:pPr>
      <w:r w:rsidRPr="00F4142B">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A68352C" w14:textId="72B090A4" w:rsidR="005D4CB7" w:rsidRDefault="005D4CB7" w:rsidP="00CA1A43">
      <w:pPr>
        <w:pStyle w:val="Odrka1-1"/>
        <w:numPr>
          <w:ilvl w:val="0"/>
          <w:numId w:val="0"/>
        </w:numPr>
        <w:ind w:left="737"/>
      </w:pPr>
      <w:r w:rsidRPr="005D4CB7">
        <w:t>V případě, že je v seznamu členů odborného personálu dodavatele ve funkci specialisty na hodnocení ekonomické efektivnosti dodavatelem uvedeno za účelem prokázání kvalifikace více osob, zadavatel požaduje, aby požadovaná praxe a požadovaný rozsah zkušenosti byly prokázány těmito osobami v plném rozsahu společně. Každá z těchto osob musí splňovat minimálně jednu požadovanou praxi, tj. buď nejméně 3 roky praxe v oblasti hodnocení ekonomické efektivnosti staveb železničních drah celostátních nebo regionálních, nebo nejméně 3 roky praxe v oblasti hodnocení ekonomické efektivnosti dopravních staveb pozemních komunikací. A dále postačuje, pokud každá osoba prokáže splnění požadovaného rozsahu zkušeností alespoň zčásti, tj. postačuje prokázání např. jednou osobou v rozsahu odst. (</w:t>
      </w:r>
      <w:proofErr w:type="spellStart"/>
      <w:r w:rsidRPr="005D4CB7">
        <w:t>iii</w:t>
      </w:r>
      <w:proofErr w:type="spellEnd"/>
      <w:r w:rsidRPr="005D4CB7">
        <w:t>) a druhou osobou v rozsahu odst. (v).</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319791F" w:rsidR="009E1AEE" w:rsidRDefault="009E1AEE" w:rsidP="009E1AEE">
      <w:pPr>
        <w:pStyle w:val="Textbezslovn"/>
      </w:pPr>
      <w:r w:rsidRPr="00F4142B">
        <w:t xml:space="preserve">Zadavatel si vyhrazuje právo ověřit pravdivost údajů o zkušenostech </w:t>
      </w:r>
      <w:r w:rsidR="00817A33" w:rsidRPr="00F4142B">
        <w:t>hlavního projektanta</w:t>
      </w:r>
      <w:r w:rsidR="00AD0714" w:rsidRPr="00F4142B">
        <w:t xml:space="preserve"> (HIP)</w:t>
      </w:r>
      <w:r w:rsidR="003D7882" w:rsidRPr="00F4142B">
        <w:t>,</w:t>
      </w:r>
      <w:r w:rsidR="00F4142B" w:rsidRPr="00F4142B">
        <w:t xml:space="preserve"> zástupce hlavního projektanta</w:t>
      </w:r>
      <w:r w:rsidR="003D7882" w:rsidRPr="00F4142B">
        <w:t xml:space="preserve"> </w:t>
      </w:r>
      <w:r w:rsidRPr="00F4142B">
        <w:t>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4F4D429A"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04D6B99A"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778CCA8D"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101E44AE"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2BF62C44"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13D7883E" w14:textId="68B8AB36"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bookmarkStart w:id="21" w:name="_Ref194923597"/>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21"/>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565D30B0"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B64338">
        <w:t>2 ZZVZ</w:t>
      </w:r>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22" w:name="_Toc203729568"/>
      <w:r>
        <w:t>DALŠÍ INFORMACE/DOKUMENTY PŘEDKLÁDANÉ DODAVATELEM</w:t>
      </w:r>
      <w:r w:rsidR="00092CC9">
        <w:t xml:space="preserve"> v </w:t>
      </w:r>
      <w:r>
        <w:t>NABÍDCE</w:t>
      </w:r>
      <w:bookmarkEnd w:id="2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013B6C58"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0957C2">
        <w:t>,</w:t>
      </w:r>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5AA3FC6" w14:textId="2A2A86C2" w:rsidR="007B6C5E" w:rsidRPr="007B6C5E" w:rsidRDefault="00465FDD" w:rsidP="007B6C5E">
      <w:pPr>
        <w:pStyle w:val="Odrka1-2-"/>
      </w:pPr>
      <w:r w:rsidRPr="007B6C5E">
        <w:t xml:space="preserve">do těla závazného vzoru smlouvy </w:t>
      </w:r>
      <w:r w:rsidR="00547AD2" w:rsidRPr="007B6C5E">
        <w:t xml:space="preserve">v </w:t>
      </w:r>
      <w:r w:rsidRPr="007B6C5E">
        <w:t>čl. 3.3</w:t>
      </w:r>
      <w:r w:rsidR="00A619CA" w:rsidRPr="007B6C5E">
        <w:t xml:space="preserve"> </w:t>
      </w:r>
      <w:r w:rsidRPr="007B6C5E">
        <w:t>Cenu Díla bez DPH, která představuje součet Ceny za zpracování</w:t>
      </w:r>
      <w:r w:rsidR="007B6C5E" w:rsidRPr="007B6C5E">
        <w:t xml:space="preserve"> </w:t>
      </w:r>
      <w:r w:rsidR="000863AD" w:rsidRPr="007B6C5E">
        <w:t>DPS</w:t>
      </w:r>
      <w:r w:rsidR="00D6552D" w:rsidRPr="007B6C5E">
        <w:t xml:space="preserve"> </w:t>
      </w:r>
      <w:r w:rsidR="00774789" w:rsidRPr="007B6C5E">
        <w:t xml:space="preserve">a PDPS </w:t>
      </w:r>
      <w:r w:rsidRPr="007B6C5E">
        <w:t xml:space="preserve">bez DPH a Ceny za výkon </w:t>
      </w:r>
      <w:r w:rsidR="00A26B4E" w:rsidRPr="007B6C5E">
        <w:t>D</w:t>
      </w:r>
      <w:r w:rsidRPr="007B6C5E">
        <w:t xml:space="preserve">ozoru </w:t>
      </w:r>
      <w:r w:rsidR="007D3F64" w:rsidRPr="007B6C5E">
        <w:t xml:space="preserve">projektanta </w:t>
      </w:r>
      <w:r w:rsidRPr="007B6C5E">
        <w:t>bez DPH</w:t>
      </w:r>
      <w:r w:rsidR="007B6C5E">
        <w:t xml:space="preserve"> </w:t>
      </w:r>
      <w:r w:rsidR="007B6C5E" w:rsidRPr="007B6C5E">
        <w:t>celkem pro oba zadavatele a dále cenu díla, dle stanoveného poměru pro zadavatele č. 1 a pro zadavatele č.</w:t>
      </w:r>
      <w:r w:rsidR="009836C3">
        <w:t xml:space="preserve"> 2</w:t>
      </w:r>
      <w:r w:rsidR="003E4400">
        <w:t>.</w:t>
      </w:r>
    </w:p>
    <w:p w14:paraId="7CD6FE8B" w14:textId="77777777" w:rsidR="00465FDD" w:rsidRDefault="00465FDD" w:rsidP="00F348C0">
      <w:pPr>
        <w:pStyle w:val="Odrka1-2-"/>
      </w:pPr>
      <w:r>
        <w:t>do Přílohy č. 4 závazného vzoru smlouvy s názvem Rozpis Ceny Díla:</w:t>
      </w:r>
    </w:p>
    <w:p w14:paraId="5EF0244A" w14:textId="279A8704" w:rsidR="00465FDD" w:rsidRPr="003D6DC7" w:rsidRDefault="00465FDD" w:rsidP="00F348C0">
      <w:pPr>
        <w:pStyle w:val="Odrka1-3"/>
        <w:numPr>
          <w:ilvl w:val="0"/>
          <w:numId w:val="0"/>
        </w:numPr>
        <w:ind w:left="1531"/>
      </w:pPr>
      <w:r w:rsidRPr="003D6DC7">
        <w:t>Cenu</w:t>
      </w:r>
      <w:r w:rsidR="007B6C5E" w:rsidRPr="003D6DC7">
        <w:t xml:space="preserve"> celkem pro oba zadavatele</w:t>
      </w:r>
      <w:r w:rsidRPr="003D6DC7">
        <w:t xml:space="preserve"> za zpracování</w:t>
      </w:r>
      <w:r w:rsidR="007B6C5E" w:rsidRPr="003D6DC7">
        <w:t xml:space="preserve"> D</w:t>
      </w:r>
      <w:r w:rsidR="000863AD" w:rsidRPr="003D6DC7">
        <w:t xml:space="preserve">PS </w:t>
      </w:r>
      <w:r w:rsidRPr="003D6DC7">
        <w:t xml:space="preserve">a PDPS podle členění na základní a dodatečné služby, </w:t>
      </w:r>
      <w:r w:rsidR="00A26B4E" w:rsidRPr="003D6DC7">
        <w:t>C</w:t>
      </w:r>
      <w:r w:rsidRPr="003D6DC7">
        <w:t xml:space="preserve">enu za výkon </w:t>
      </w:r>
      <w:r w:rsidR="00A26B4E" w:rsidRPr="003D6DC7">
        <w:t>D</w:t>
      </w:r>
      <w:r w:rsidRPr="003D6DC7">
        <w:t>ozoru</w:t>
      </w:r>
      <w:r w:rsidR="007D3F64" w:rsidRPr="003D6DC7">
        <w:t xml:space="preserve"> projektanta</w:t>
      </w:r>
      <w:r w:rsidRPr="003D6DC7">
        <w:t xml:space="preserve">, dále Cenu Díla </w:t>
      </w:r>
      <w:r w:rsidR="0015722A" w:rsidRPr="003D6DC7">
        <w:t>včetně</w:t>
      </w:r>
      <w:r w:rsidRPr="003D6DC7">
        <w:t xml:space="preserve"> členění na Cenu za zpracování </w:t>
      </w:r>
      <w:r w:rsidR="000863AD" w:rsidRPr="003D6DC7">
        <w:t>DPS</w:t>
      </w:r>
      <w:r w:rsidR="00D6552D" w:rsidRPr="003D6DC7">
        <w:t xml:space="preserve"> </w:t>
      </w:r>
      <w:r w:rsidR="00774789" w:rsidRPr="003D6DC7">
        <w:t xml:space="preserve">a PDPS </w:t>
      </w:r>
      <w:r w:rsidRPr="003D6DC7">
        <w:t xml:space="preserve">a Cenu za výkon </w:t>
      </w:r>
      <w:r w:rsidR="00A26B4E" w:rsidRPr="003D6DC7">
        <w:t>D</w:t>
      </w:r>
      <w:r w:rsidRPr="003D6DC7">
        <w:t xml:space="preserve">ozoru </w:t>
      </w:r>
      <w:r w:rsidR="007D3F64" w:rsidRPr="003D6DC7">
        <w:t xml:space="preserve">projektanta </w:t>
      </w:r>
      <w:r w:rsidRPr="003D6DC7">
        <w:t xml:space="preserve">a </w:t>
      </w:r>
      <w:r w:rsidR="008F0019" w:rsidRPr="003D6DC7">
        <w:t>r</w:t>
      </w:r>
      <w:r w:rsidRPr="003D6DC7">
        <w:t xml:space="preserve">ozpis jednotlivých položek Ceny Díla podle členění na </w:t>
      </w:r>
      <w:r w:rsidR="008F0019" w:rsidRPr="003D6DC7">
        <w:t>d</w:t>
      </w:r>
      <w:r w:rsidRPr="003D6DC7">
        <w:t>ílčí etapy</w:t>
      </w:r>
      <w:r w:rsidR="0079069D" w:rsidRPr="003D6DC7">
        <w:t xml:space="preserve"> zpracování díla</w:t>
      </w:r>
      <w:r w:rsidRPr="003D6DC7">
        <w:t>, a to dle v této příloze závazného vzoru smlouvy naznačených pravidel</w:t>
      </w:r>
      <w:r w:rsidR="007B6C5E" w:rsidRPr="003D6DC7">
        <w:t xml:space="preserve"> a dále cenu díla, dle stanoveného poměru pro zadavatele č. 1 a pro zadavatele č.</w:t>
      </w:r>
      <w:r w:rsidR="00DC16F1" w:rsidRPr="003D6DC7">
        <w:t xml:space="preserve"> </w:t>
      </w:r>
      <w:r w:rsidR="007B6C5E" w:rsidRPr="003D6DC7">
        <w:t>2</w:t>
      </w:r>
      <w:r w:rsidRPr="003D6DC7">
        <w:t xml:space="preserve">.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rsidRPr="003D6DC7">
        <w:t>D</w:t>
      </w:r>
      <w:r w:rsidRPr="003D6DC7">
        <w:t xml:space="preserve">ozoru </w:t>
      </w:r>
      <w:r w:rsidR="007D3F64" w:rsidRPr="003D6DC7">
        <w:t xml:space="preserve">projektanta </w:t>
      </w:r>
      <w:r w:rsidRPr="003D6DC7">
        <w:t xml:space="preserve">je tvořena násobkem jednotkové ceny (tj. průměrné hodinové sazby za výkon </w:t>
      </w:r>
      <w:r w:rsidR="0015722A" w:rsidRPr="003D6DC7">
        <w:t>D</w:t>
      </w:r>
      <w:r w:rsidRPr="003D6DC7">
        <w:t>ozoru</w:t>
      </w:r>
      <w:r w:rsidR="007D3F64" w:rsidRPr="003D6DC7">
        <w:t xml:space="preserve"> projektanta</w:t>
      </w:r>
      <w:r w:rsidRPr="003D6DC7">
        <w:t xml:space="preserve">) a v Příloze č. 4 závazného vzoru smlouvy dodavatelem stanovené pracnosti (tj. množství hodin). </w:t>
      </w:r>
    </w:p>
    <w:p w14:paraId="3DAD0639" w14:textId="3FD140FC" w:rsidR="0035531B" w:rsidRPr="003D6DC7" w:rsidRDefault="00465FDD" w:rsidP="00465FDD">
      <w:pPr>
        <w:pStyle w:val="Odrka1-1"/>
      </w:pPr>
      <w:r w:rsidRPr="003D6DC7">
        <w:t xml:space="preserve">V případě nabídky podávané </w:t>
      </w:r>
      <w:r w:rsidR="001F67B3" w:rsidRPr="003D6DC7">
        <w:t>fyzickou,</w:t>
      </w:r>
      <w:r w:rsidR="00963759" w:rsidRPr="003D6DC7">
        <w:t xml:space="preserve"> </w:t>
      </w:r>
      <w:r w:rsidRPr="003D6DC7">
        <w:t>a nikoliv právnickou osobou, jako dodavatelem, je dodavatel oprávněn upravit návrh smlouvy toliko s ohledem na tuto skutečnost</w:t>
      </w:r>
      <w:r w:rsidR="0035531B" w:rsidRPr="003D6DC7">
        <w:t>.</w:t>
      </w:r>
    </w:p>
    <w:p w14:paraId="31D47C4B" w14:textId="77777777" w:rsidR="0035531B" w:rsidRDefault="0035531B" w:rsidP="00BC6D2B">
      <w:pPr>
        <w:pStyle w:val="Nadpis1-1"/>
      </w:pPr>
      <w:bookmarkStart w:id="23" w:name="_Toc203729569"/>
      <w:r>
        <w:t>JAZYK NABÍDEK</w:t>
      </w:r>
      <w:r w:rsidR="008F0019" w:rsidRPr="008F0019">
        <w:t xml:space="preserve"> </w:t>
      </w:r>
      <w:r w:rsidR="008F0019">
        <w:t>A KOMUNIKAČNÍ JAZYK</w:t>
      </w:r>
      <w:bookmarkEnd w:id="2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24" w:name="_Toc203729570"/>
      <w:r>
        <w:t>OBSAH</w:t>
      </w:r>
      <w:r w:rsidR="00845C50">
        <w:t xml:space="preserve"> a </w:t>
      </w:r>
      <w:r>
        <w:t>PODÁVÁNÍ NABÍDEK</w:t>
      </w:r>
      <w:bookmarkEnd w:id="24"/>
    </w:p>
    <w:p w14:paraId="5CBC6A67" w14:textId="157C8985"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23622319"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F78D6">
        <w:t>50</w:t>
      </w:r>
      <w:r w:rsidR="00FF78D6"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3B1A121" w:rsidR="00F348C0" w:rsidRDefault="00F348C0" w:rsidP="00F348C0">
      <w:pPr>
        <w:pStyle w:val="Text1-1"/>
      </w:pPr>
      <w:r>
        <w:t xml:space="preserve">Nabídky podané po uplynutí lhůty pro podání nabídky nebo podané </w:t>
      </w:r>
      <w:r w:rsidR="00102553">
        <w:t>jiným</w:t>
      </w:r>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25" w:name="_Toc203729571"/>
      <w:r>
        <w:t>POŽADAVKY NA ZPRACOVÁNÍ NABÍDKOVÉ CENY</w:t>
      </w:r>
      <w:bookmarkEnd w:id="2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Pr="003D6DC7" w:rsidRDefault="00F348C0" w:rsidP="00F348C0">
      <w:pPr>
        <w:pStyle w:val="Text1-1"/>
      </w:pPr>
      <w:r w:rsidRPr="003D6DC7">
        <w:t>Nabídková cena bude ve smlouvě v čl. 3.3 uvedena následujícím způsobem:</w:t>
      </w:r>
    </w:p>
    <w:p w14:paraId="3B59893A" w14:textId="75D51FEA" w:rsidR="00F348C0" w:rsidRPr="003D6DC7" w:rsidRDefault="00F348C0" w:rsidP="00F348C0">
      <w:pPr>
        <w:pStyle w:val="Text1-1"/>
        <w:numPr>
          <w:ilvl w:val="0"/>
          <w:numId w:val="0"/>
        </w:numPr>
        <w:spacing w:after="0"/>
        <w:ind w:left="737"/>
      </w:pPr>
      <w:r w:rsidRPr="003D6DC7">
        <w:t xml:space="preserve">Cena Díla </w:t>
      </w:r>
      <w:r w:rsidR="003F5C90" w:rsidRPr="003D6DC7">
        <w:t xml:space="preserve">celkem </w:t>
      </w:r>
      <w:r w:rsidRPr="003D6DC7">
        <w:t xml:space="preserve">bez DPH: </w:t>
      </w:r>
      <w:r w:rsidRPr="003D6DC7">
        <w:tab/>
        <w:t>"[VLOŽÍ ZHOTOVITEL]" Kč</w:t>
      </w:r>
    </w:p>
    <w:p w14:paraId="74F23827" w14:textId="689BB348" w:rsidR="00F348C0" w:rsidRPr="003D6DC7" w:rsidRDefault="00F348C0" w:rsidP="00F348C0">
      <w:pPr>
        <w:pStyle w:val="Text1-1"/>
        <w:numPr>
          <w:ilvl w:val="0"/>
          <w:numId w:val="0"/>
        </w:numPr>
        <w:spacing w:after="0"/>
        <w:ind w:left="737"/>
      </w:pPr>
      <w:r w:rsidRPr="003D6DC7">
        <w:t xml:space="preserve">slovy: </w:t>
      </w:r>
      <w:r w:rsidRPr="003D6DC7">
        <w:tab/>
      </w:r>
      <w:r w:rsidRPr="003D6DC7">
        <w:tab/>
      </w:r>
      <w:r w:rsidRPr="003D6DC7">
        <w:tab/>
      </w:r>
      <w:r w:rsidR="003F5C90" w:rsidRPr="003D6DC7">
        <w:t xml:space="preserve">           </w:t>
      </w:r>
      <w:r w:rsidRPr="003D6DC7">
        <w:t>"[VLOŽÍ ZHOTOVITEL]" korun českých</w:t>
      </w:r>
    </w:p>
    <w:p w14:paraId="65C91B25" w14:textId="77777777" w:rsidR="00DB5E3B" w:rsidRPr="003D6DC7" w:rsidRDefault="00DB5E3B" w:rsidP="00DB5E3B">
      <w:pPr>
        <w:pStyle w:val="Text1-1"/>
        <w:numPr>
          <w:ilvl w:val="0"/>
          <w:numId w:val="0"/>
        </w:numPr>
        <w:spacing w:after="0"/>
        <w:ind w:left="737"/>
      </w:pPr>
    </w:p>
    <w:p w14:paraId="5A89D586" w14:textId="769E7CD8" w:rsidR="00DB5E3B" w:rsidRPr="003D6DC7" w:rsidRDefault="00DB5E3B" w:rsidP="00DB5E3B">
      <w:pPr>
        <w:pStyle w:val="Text1-1"/>
        <w:numPr>
          <w:ilvl w:val="0"/>
          <w:numId w:val="0"/>
        </w:numPr>
        <w:spacing w:after="0"/>
        <w:ind w:left="737"/>
      </w:pPr>
      <w:bookmarkStart w:id="26" w:name="_Hlk192764933"/>
      <w:r w:rsidRPr="003D6DC7">
        <w:t xml:space="preserve">Cena Díla pro </w:t>
      </w:r>
      <w:r w:rsidR="000D456B" w:rsidRPr="003D6DC7">
        <w:t>Objednatele</w:t>
      </w:r>
      <w:r w:rsidRPr="003D6DC7">
        <w:t xml:space="preserve"> č. 1 bez </w:t>
      </w:r>
      <w:r w:rsidR="002E336E" w:rsidRPr="003D6DC7">
        <w:t>DPH:</w:t>
      </w:r>
      <w:r w:rsidR="00244B0F">
        <w:tab/>
      </w:r>
      <w:r w:rsidRPr="003D6DC7">
        <w:t>"[VLOŽÍ ZHOTOVITEL]" Kč</w:t>
      </w:r>
    </w:p>
    <w:p w14:paraId="4B0385E6" w14:textId="2F6D96DA" w:rsidR="00DB5E3B" w:rsidRPr="003D6DC7" w:rsidRDefault="00DB5E3B" w:rsidP="00DB5E3B">
      <w:pPr>
        <w:pStyle w:val="Text1-1"/>
        <w:numPr>
          <w:ilvl w:val="0"/>
          <w:numId w:val="0"/>
        </w:numPr>
        <w:spacing w:after="0"/>
        <w:ind w:left="737"/>
      </w:pPr>
      <w:r w:rsidRPr="003D6DC7">
        <w:t xml:space="preserve">slovy: </w:t>
      </w:r>
      <w:r w:rsidRPr="003D6DC7">
        <w:tab/>
      </w:r>
      <w:r w:rsidRPr="003D6DC7">
        <w:tab/>
        <w:t xml:space="preserve">                                  </w:t>
      </w:r>
      <w:r w:rsidR="002E336E" w:rsidRPr="003D6DC7">
        <w:tab/>
        <w:t>„</w:t>
      </w:r>
      <w:r w:rsidRPr="003D6DC7">
        <w:t>[VLOŽÍ ZHOTOVITEL]" korun českých</w:t>
      </w:r>
    </w:p>
    <w:p w14:paraId="7CFC2FA8" w14:textId="77777777" w:rsidR="00DB5E3B" w:rsidRPr="003D6DC7" w:rsidRDefault="00DB5E3B" w:rsidP="00DB5E3B">
      <w:pPr>
        <w:pStyle w:val="Text1-1"/>
        <w:numPr>
          <w:ilvl w:val="0"/>
          <w:numId w:val="0"/>
        </w:numPr>
        <w:spacing w:after="0"/>
        <w:ind w:left="737"/>
      </w:pPr>
    </w:p>
    <w:p w14:paraId="603BC13D" w14:textId="5BE7D8F4" w:rsidR="00DB5E3B" w:rsidRPr="003D6DC7" w:rsidRDefault="00DB5E3B" w:rsidP="00DB5E3B">
      <w:pPr>
        <w:pStyle w:val="Text1-1"/>
        <w:numPr>
          <w:ilvl w:val="0"/>
          <w:numId w:val="0"/>
        </w:numPr>
        <w:spacing w:after="0"/>
        <w:ind w:left="737"/>
      </w:pPr>
      <w:r w:rsidRPr="003D6DC7">
        <w:t xml:space="preserve">Cena Díla pro </w:t>
      </w:r>
      <w:r w:rsidR="000D456B" w:rsidRPr="003D6DC7">
        <w:t>Objednatele</w:t>
      </w:r>
      <w:r w:rsidRPr="003D6DC7">
        <w:t xml:space="preserve"> č. 2 bez </w:t>
      </w:r>
      <w:r w:rsidR="002E336E" w:rsidRPr="003D6DC7">
        <w:t>DPH:</w:t>
      </w:r>
      <w:r w:rsidR="00244B0F">
        <w:tab/>
      </w:r>
      <w:r w:rsidRPr="003D6DC7">
        <w:t>"[VLOŽÍ ZHOTOVITEL]" Kč</w:t>
      </w:r>
    </w:p>
    <w:p w14:paraId="6F71312D" w14:textId="2F69A54F" w:rsidR="00DB5E3B" w:rsidRPr="003D6DC7" w:rsidRDefault="00DB5E3B" w:rsidP="00DB5E3B">
      <w:pPr>
        <w:pStyle w:val="Text1-1"/>
        <w:numPr>
          <w:ilvl w:val="0"/>
          <w:numId w:val="0"/>
        </w:numPr>
        <w:spacing w:after="0"/>
        <w:ind w:left="737"/>
      </w:pPr>
      <w:r w:rsidRPr="003D6DC7">
        <w:t xml:space="preserve">slovy: </w:t>
      </w:r>
      <w:r w:rsidRPr="003D6DC7">
        <w:tab/>
      </w:r>
      <w:r w:rsidRPr="003D6DC7">
        <w:tab/>
        <w:t xml:space="preserve">                                  </w:t>
      </w:r>
      <w:r w:rsidR="002E336E" w:rsidRPr="003D6DC7">
        <w:tab/>
        <w:t>„</w:t>
      </w:r>
      <w:r w:rsidRPr="003D6DC7">
        <w:t>[VLOŽÍ ZHOTOVITEL]" korun českých</w:t>
      </w:r>
    </w:p>
    <w:p w14:paraId="4A2CF882" w14:textId="77777777" w:rsidR="003D6DC7" w:rsidRPr="003D6DC7" w:rsidRDefault="003D6DC7" w:rsidP="00C240F3">
      <w:pPr>
        <w:spacing w:after="120"/>
        <w:ind w:left="737"/>
        <w:jc w:val="both"/>
        <w:rPr>
          <w:rFonts w:ascii="Verdana" w:hAnsi="Verdana"/>
        </w:rPr>
      </w:pPr>
    </w:p>
    <w:p w14:paraId="29649B60" w14:textId="11174433" w:rsidR="00C240F3" w:rsidRPr="003D6DC7" w:rsidRDefault="00C240F3" w:rsidP="00C240F3">
      <w:pPr>
        <w:spacing w:after="120"/>
        <w:ind w:left="737"/>
        <w:jc w:val="both"/>
        <w:rPr>
          <w:color w:val="FF0000"/>
        </w:rPr>
      </w:pPr>
      <w:r w:rsidRPr="003D6DC7">
        <w:rPr>
          <w:rFonts w:ascii="Verdana" w:hAnsi="Verdana"/>
        </w:rPr>
        <w:t xml:space="preserve">Mezi Objednatelem č. 1 a Objednatelem č. 2 je uzavřena Smlouva o společném zadávání ze dne 20. 01. 2025. </w:t>
      </w:r>
      <w:r w:rsidR="00A43C93">
        <w:rPr>
          <w:rFonts w:ascii="Verdana" w:hAnsi="Verdana"/>
        </w:rPr>
        <w:t xml:space="preserve">Předpokládaný </w:t>
      </w:r>
      <w:r w:rsidR="00A43C93">
        <w:t>p</w:t>
      </w:r>
      <w:r w:rsidRPr="003D6DC7">
        <w:t>oměr pro dělení celkové ceny za projekční práce činí 9,278</w:t>
      </w:r>
      <w:r w:rsidR="00652948">
        <w:t xml:space="preserve"> </w:t>
      </w:r>
      <w:r w:rsidRPr="003D6DC7">
        <w:t xml:space="preserve">% (Objednatel č. 1) ku </w:t>
      </w:r>
      <w:r w:rsidR="00652948" w:rsidRPr="003D6DC7">
        <w:t>90,722 %</w:t>
      </w:r>
      <w:r w:rsidRPr="003D6DC7">
        <w:t xml:space="preserve"> (Objednatel č. 2).</w:t>
      </w:r>
    </w:p>
    <w:bookmarkEnd w:id="26"/>
    <w:p w14:paraId="0B613851" w14:textId="017D125B" w:rsidR="0035531B" w:rsidRDefault="00F348C0" w:rsidP="00F348C0">
      <w:pPr>
        <w:pStyle w:val="Text1-1"/>
        <w:numPr>
          <w:ilvl w:val="0"/>
          <w:numId w:val="0"/>
        </w:numPr>
        <w:spacing w:before="240"/>
        <w:ind w:left="737"/>
      </w:pPr>
      <w:r w:rsidRPr="003D6DC7">
        <w:t xml:space="preserve">Cena Díla bez DPH vkládaná ve smyslu těchto Pokynů do čl. 3.3 závazného vzoru smlouvy, která představuje součet Ceny za zpracování </w:t>
      </w:r>
      <w:r w:rsidR="00944DDB" w:rsidRPr="003D6DC7">
        <w:t xml:space="preserve">DPS </w:t>
      </w:r>
      <w:r w:rsidR="00040961" w:rsidRPr="003D6DC7">
        <w:t xml:space="preserve">a PDPS </w:t>
      </w:r>
      <w:r w:rsidRPr="003D6DC7">
        <w:t xml:space="preserve">bez DPH a Ceny za výkon </w:t>
      </w:r>
      <w:r w:rsidR="0015722A" w:rsidRPr="003D6DC7">
        <w:t>D</w:t>
      </w:r>
      <w:r w:rsidRPr="003D6DC7">
        <w:t xml:space="preserve">ozoru </w:t>
      </w:r>
      <w:r w:rsidR="001675E3" w:rsidRPr="003D6DC7">
        <w:t xml:space="preserve">projektanta </w:t>
      </w:r>
      <w:r w:rsidRPr="003D6DC7">
        <w:t>bez DPH</w:t>
      </w:r>
      <w:r w:rsidR="003F5C90" w:rsidRPr="003D6DC7">
        <w:t xml:space="preserve"> pro oba zadavatele</w:t>
      </w:r>
      <w:r w:rsidRPr="003D6DC7">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3D6DC7">
        <w:t>.</w:t>
      </w:r>
    </w:p>
    <w:p w14:paraId="2BBA308D" w14:textId="77777777" w:rsidR="0035531B" w:rsidRDefault="0035531B" w:rsidP="007038DC">
      <w:pPr>
        <w:pStyle w:val="Nadpis1-1"/>
      </w:pPr>
      <w:bookmarkStart w:id="27" w:name="_Toc203729572"/>
      <w:r>
        <w:t>VARIANTY NABÍDKY</w:t>
      </w:r>
      <w:bookmarkEnd w:id="2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8" w:name="_Toc203729573"/>
      <w:r>
        <w:t>OTEVÍRÁNÍ NABÍDEK</w:t>
      </w:r>
      <w:bookmarkEnd w:id="2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9" w:name="_Toc203729574"/>
      <w:r>
        <w:t>POSOUZENÍ SPLNĚNÍ PODMÍNEK ÚČASTI</w:t>
      </w:r>
      <w:bookmarkEnd w:id="29"/>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62010095"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30" w:name="_Toc203729575"/>
      <w:r>
        <w:t>HODNOCENÍ NABÍDEK</w:t>
      </w:r>
      <w:bookmarkEnd w:id="3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3AFFDBB1" w14:textId="77777777" w:rsidR="007C0B04" w:rsidRDefault="007C0B04" w:rsidP="007C0B04">
      <w:pPr>
        <w:pStyle w:val="Text1-1"/>
        <w:numPr>
          <w:ilvl w:val="0"/>
          <w:numId w:val="0"/>
        </w:numPr>
        <w:ind w:left="737"/>
      </w:pPr>
    </w:p>
    <w:p w14:paraId="6C83E12B" w14:textId="77777777" w:rsidR="007C0B04" w:rsidRPr="007C0B04" w:rsidRDefault="007C0B04" w:rsidP="007C0B04">
      <w:pPr>
        <w:pStyle w:val="Text1-1"/>
        <w:numPr>
          <w:ilvl w:val="0"/>
          <w:numId w:val="0"/>
        </w:numPr>
        <w:ind w:left="737"/>
      </w:pP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4620DF13"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w:t>
      </w:r>
      <w:r w:rsidRPr="00F313FC">
        <w:t xml:space="preserve">závazného vzoru smlouvy jako Cena Díla bez DPH, která představuje součet Ceny za zpracování </w:t>
      </w:r>
      <w:r w:rsidR="00944DDB" w:rsidRPr="00F313FC">
        <w:t xml:space="preserve">DPS </w:t>
      </w:r>
      <w:r w:rsidR="00040961" w:rsidRPr="00F313FC">
        <w:t xml:space="preserve">a PDPS </w:t>
      </w:r>
      <w:r w:rsidRPr="00F313FC">
        <w:t xml:space="preserve">bez DPH a Ceny za výkon </w:t>
      </w:r>
      <w:r w:rsidR="0028564C" w:rsidRPr="00F313FC">
        <w:t>D</w:t>
      </w:r>
      <w:r w:rsidRPr="00F313FC">
        <w:t xml:space="preserve">ozoru </w:t>
      </w:r>
      <w:r w:rsidR="001675E3" w:rsidRPr="00F313FC">
        <w:t xml:space="preserve">projektanta </w:t>
      </w:r>
      <w:r w:rsidRPr="00F313FC">
        <w:t>bez DPH. Nabídce s nejnižší nabídkovou cenou ze všech</w:t>
      </w:r>
      <w:r>
        <w:t xml:space="preserve">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D4643E">
        <w:trPr>
          <w:trHeight w:val="1845"/>
        </w:trPr>
        <w:tc>
          <w:tcPr>
            <w:tcW w:w="1843" w:type="dxa"/>
            <w:tcBorders>
              <w:top w:val="single" w:sz="4" w:space="0" w:color="auto"/>
              <w:left w:val="single" w:sz="4" w:space="0" w:color="auto"/>
              <w:bottom w:val="single" w:sz="4" w:space="0" w:color="auto"/>
              <w:right w:val="single" w:sz="4" w:space="0" w:color="auto"/>
            </w:tcBorders>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4643E">
        <w:trPr>
          <w:trHeight w:val="50"/>
        </w:trPr>
        <w:tc>
          <w:tcPr>
            <w:tcW w:w="1843" w:type="dxa"/>
            <w:tcBorders>
              <w:top w:val="single" w:sz="4" w:space="0" w:color="auto"/>
              <w:left w:val="single" w:sz="4" w:space="0" w:color="auto"/>
              <w:bottom w:val="single" w:sz="4" w:space="0" w:color="auto"/>
              <w:right w:val="single" w:sz="4" w:space="0" w:color="auto"/>
            </w:tcBorders>
            <w:hideMark/>
          </w:tcPr>
          <w:p w14:paraId="74B40C5A" w14:textId="51F873F3" w:rsidR="00B77110" w:rsidRPr="00CF5A15" w:rsidRDefault="00320B33" w:rsidP="00320B33">
            <w:pPr>
              <w:rPr>
                <w:rFonts w:cs="Arial"/>
                <w:bCs/>
              </w:rPr>
            </w:pPr>
            <w:r w:rsidRPr="00CF5A15">
              <w:rPr>
                <w:rFonts w:cs="Arial"/>
                <w:bCs/>
              </w:rPr>
              <w:t>hlavní projektant</w:t>
            </w:r>
            <w:r w:rsidR="003804E2" w:rsidRPr="00CF5A15">
              <w:rPr>
                <w:rFonts w:cs="Arial"/>
                <w:bCs/>
              </w:rPr>
              <w:t xml:space="preserve"> (HIP)</w:t>
            </w:r>
          </w:p>
        </w:tc>
        <w:tc>
          <w:tcPr>
            <w:tcW w:w="3969" w:type="dxa"/>
            <w:tcBorders>
              <w:top w:val="single" w:sz="4" w:space="0" w:color="auto"/>
              <w:left w:val="nil"/>
              <w:bottom w:val="single" w:sz="4" w:space="0" w:color="auto"/>
              <w:right w:val="single" w:sz="4" w:space="0" w:color="auto"/>
            </w:tcBorders>
            <w:hideMark/>
          </w:tcPr>
          <w:p w14:paraId="48A6350F" w14:textId="42B60AEA" w:rsidR="00B77110" w:rsidRDefault="005A00A3" w:rsidP="00103A92">
            <w:pPr>
              <w:jc w:val="both"/>
              <w:rPr>
                <w:rFonts w:cs="Arial"/>
                <w:bCs/>
              </w:rPr>
            </w:pPr>
            <w:r>
              <w:rPr>
                <w:rFonts w:cs="Arial"/>
                <w:bCs/>
              </w:rPr>
              <w:t xml:space="preserve">(i) </w:t>
            </w:r>
            <w:r w:rsidR="00D96B3F" w:rsidRPr="00B77110">
              <w:rPr>
                <w:rFonts w:cs="Arial"/>
                <w:bCs/>
              </w:rPr>
              <w:t xml:space="preserve">zkušenost s plněním zakázky na </w:t>
            </w:r>
            <w:r w:rsidR="00D96B3F" w:rsidRPr="00B77110">
              <w:rPr>
                <w:rFonts w:cs="Calibri"/>
              </w:rPr>
              <w:t xml:space="preserve">projektové </w:t>
            </w:r>
            <w:r w:rsidR="00D96B3F" w:rsidRPr="00B77110">
              <w:rPr>
                <w:rFonts w:cs="Arial"/>
                <w:bCs/>
              </w:rPr>
              <w:t xml:space="preserve">práce </w:t>
            </w:r>
            <w:r w:rsidR="00D96B3F">
              <w:rPr>
                <w:rFonts w:cs="Arial"/>
                <w:bCs/>
              </w:rPr>
              <w:t>spočívající ve zpracování dokumentace</w:t>
            </w:r>
            <w:r w:rsidR="00D96B3F" w:rsidRPr="00B77110">
              <w:rPr>
                <w:rFonts w:cs="Arial"/>
                <w:bCs/>
              </w:rPr>
              <w:t xml:space="preserve"> pro stavby železničních drah ve stupni </w:t>
            </w:r>
            <w:r w:rsidR="00944DDB" w:rsidRPr="00944DDB">
              <w:t xml:space="preserve">DPS nebo DPS+PDPS nebo </w:t>
            </w:r>
            <w:r w:rsidR="00D96B3F" w:rsidRPr="00B77110">
              <w:rPr>
                <w:rFonts w:cs="Arial"/>
                <w:bCs/>
              </w:rPr>
              <w:t xml:space="preserve">DSP nebo DSP+PDPS nebo </w:t>
            </w:r>
            <w:r w:rsidR="00D96B3F" w:rsidRPr="00B77110">
              <w:rPr>
                <w:rFonts w:cs="Calibri"/>
              </w:rPr>
              <w:t>DUSP</w:t>
            </w:r>
            <w:r w:rsidR="00E10A14">
              <w:rPr>
                <w:rFonts w:cs="Calibri"/>
              </w:rPr>
              <w:t>/DUSL</w:t>
            </w:r>
            <w:r w:rsidR="009357AF">
              <w:rPr>
                <w:rFonts w:cs="Arial"/>
                <w:bCs/>
              </w:rPr>
              <w:t xml:space="preserve"> </w:t>
            </w:r>
            <w:r w:rsidR="00D96B3F">
              <w:t>nebo DUSP</w:t>
            </w:r>
            <w:r w:rsidR="00E10A14">
              <w:t>/DUSL</w:t>
            </w:r>
            <w:r w:rsidR="00D96B3F">
              <w:t>+PDPS</w:t>
            </w:r>
            <w:r w:rsidR="00D96B3F" w:rsidRPr="00B77110">
              <w:rPr>
                <w:rFonts w:cs="Arial"/>
                <w:bCs/>
              </w:rPr>
              <w:t xml:space="preserve"> </w:t>
            </w:r>
            <w:r w:rsidR="000E5DB6">
              <w:t>nebo DUR+DSP nebo DUR+DSP+PDPS</w:t>
            </w:r>
            <w:r w:rsidR="000E5DB6" w:rsidRPr="00B77110">
              <w:rPr>
                <w:rFonts w:cs="Arial"/>
                <w:bCs/>
              </w:rPr>
              <w:t xml:space="preserve"> </w:t>
            </w:r>
            <w:r w:rsidR="00D96B3F" w:rsidRPr="00B77110">
              <w:rPr>
                <w:rFonts w:cs="Arial"/>
                <w:bCs/>
              </w:rPr>
              <w:t xml:space="preserve">ve funkci vedoucího </w:t>
            </w:r>
            <w:r w:rsidR="00D96B3F" w:rsidRPr="00041387">
              <w:rPr>
                <w:rFonts w:cs="Arial"/>
                <w:bCs/>
              </w:rPr>
              <w:t>týmu</w:t>
            </w:r>
            <w:r w:rsidR="00041387" w:rsidRPr="00041387">
              <w:t xml:space="preserve"> nebo zástupce vedoucího týmu</w:t>
            </w:r>
            <w:r w:rsidR="00D148BC">
              <w:rPr>
                <w:rFonts w:cs="Arial"/>
                <w:bCs/>
              </w:rPr>
              <w:t xml:space="preserve"> </w:t>
            </w:r>
            <w:r w:rsidR="00D96B3F" w:rsidRPr="00B77110">
              <w:rPr>
                <w:rFonts w:cs="Arial"/>
                <w:bCs/>
              </w:rPr>
              <w:t xml:space="preserve">s hodnotou zakázky na </w:t>
            </w:r>
            <w:r w:rsidR="00D96B3F" w:rsidRPr="00B77110">
              <w:rPr>
                <w:rFonts w:cs="Calibri"/>
              </w:rPr>
              <w:t xml:space="preserve">projektové </w:t>
            </w:r>
            <w:r w:rsidR="00D96B3F" w:rsidRPr="00B77110">
              <w:rPr>
                <w:rFonts w:cs="Arial"/>
                <w:bCs/>
              </w:rPr>
              <w:t xml:space="preserve">práce </w:t>
            </w:r>
            <w:r w:rsidR="00D96B3F">
              <w:rPr>
                <w:rFonts w:cs="Arial"/>
                <w:bCs/>
              </w:rPr>
              <w:t xml:space="preserve">ve výši </w:t>
            </w:r>
            <w:r w:rsidR="00D96B3F" w:rsidRPr="00B77110">
              <w:rPr>
                <w:rFonts w:cs="Arial"/>
                <w:bCs/>
              </w:rPr>
              <w:t>nejméně</w:t>
            </w:r>
            <w:r>
              <w:rPr>
                <w:rFonts w:cs="Arial"/>
                <w:bCs/>
              </w:rPr>
              <w:t xml:space="preserve"> </w:t>
            </w:r>
            <w:r w:rsidR="00CA1A43">
              <w:rPr>
                <w:rFonts w:cs="Arial"/>
                <w:bCs/>
              </w:rPr>
              <w:t>23</w:t>
            </w:r>
            <w:r>
              <w:rPr>
                <w:rFonts w:cs="Arial"/>
                <w:bCs/>
              </w:rPr>
              <w:t xml:space="preserve"> mil.</w:t>
            </w:r>
            <w:r w:rsidR="00D96B3F" w:rsidRPr="00B77110">
              <w:rPr>
                <w:rFonts w:cs="Arial"/>
                <w:b/>
                <w:bCs/>
              </w:rPr>
              <w:t xml:space="preserve"> </w:t>
            </w:r>
            <w:r w:rsidR="00D96B3F" w:rsidRPr="00B77110">
              <w:rPr>
                <w:rFonts w:cs="Arial"/>
                <w:bCs/>
              </w:rPr>
              <w:t xml:space="preserve">Kč bez DPH </w:t>
            </w:r>
            <w:r w:rsidR="00D96B3F">
              <w:rPr>
                <w:rFonts w:cs="Arial"/>
                <w:bCs/>
              </w:rPr>
              <w:t xml:space="preserve">a </w:t>
            </w:r>
            <w:r w:rsidR="00D96B3F" w:rsidRPr="00B77110">
              <w:rPr>
                <w:rFonts w:cs="Arial"/>
                <w:bCs/>
              </w:rPr>
              <w:t>dokončené v posledních 8 letech před zahájením zadávacího řízení</w:t>
            </w:r>
            <w:r w:rsidR="00D96B3F">
              <w:rPr>
                <w:rFonts w:cs="Arial"/>
                <w:bCs/>
              </w:rPr>
              <w:t xml:space="preserve">, </w:t>
            </w:r>
            <w:r w:rsidR="00D96B3F" w:rsidRPr="00390E38">
              <w:rPr>
                <w:rFonts w:cs="Arial"/>
                <w:bCs/>
              </w:rPr>
              <w:t>a to nad rámec kvalifikačního kritéria</w:t>
            </w:r>
          </w:p>
          <w:p w14:paraId="03CE94AB" w14:textId="547B9492" w:rsidR="005A00A3" w:rsidRDefault="005A00A3" w:rsidP="00103A92">
            <w:pPr>
              <w:jc w:val="both"/>
              <w:rPr>
                <w:rFonts w:cs="Arial"/>
                <w:bCs/>
              </w:rPr>
            </w:pPr>
            <w:r>
              <w:rPr>
                <w:rFonts w:cs="Arial"/>
                <w:bCs/>
              </w:rPr>
              <w:t>nebo</w:t>
            </w:r>
          </w:p>
          <w:p w14:paraId="3A4ABF46" w14:textId="3267CC21" w:rsidR="005A00A3" w:rsidRPr="00B77110" w:rsidRDefault="005A00A3" w:rsidP="005A00A3">
            <w:pPr>
              <w:jc w:val="both"/>
              <w:rPr>
                <w:rFonts w:cs="Arial"/>
                <w:bCs/>
              </w:rPr>
            </w:pPr>
            <w:r>
              <w:rPr>
                <w:rFonts w:cs="Arial"/>
                <w:bCs/>
              </w:rPr>
              <w:t>(</w:t>
            </w:r>
            <w:proofErr w:type="spellStart"/>
            <w:r>
              <w:rPr>
                <w:rFonts w:cs="Arial"/>
                <w:bCs/>
              </w:rPr>
              <w:t>ii</w:t>
            </w:r>
            <w:proofErr w:type="spellEnd"/>
            <w:r>
              <w:rPr>
                <w:rFonts w:cs="Arial"/>
                <w:bCs/>
              </w:rPr>
              <w:t xml:space="preserve">) </w:t>
            </w: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 xml:space="preserve">spočívající ve zpracování </w:t>
            </w:r>
            <w:r w:rsidRPr="00C240F3">
              <w:rPr>
                <w:rFonts w:cs="Arial"/>
                <w:bCs/>
              </w:rPr>
              <w:t xml:space="preserve">dokumentace pro </w:t>
            </w:r>
            <w:r w:rsidR="00750352" w:rsidRPr="00C240F3">
              <w:rPr>
                <w:rFonts w:cs="Arial"/>
                <w:bCs/>
              </w:rPr>
              <w:t xml:space="preserve">pozemní </w:t>
            </w:r>
            <w:r w:rsidRPr="00C240F3">
              <w:rPr>
                <w:rFonts w:cs="Arial"/>
                <w:bCs/>
              </w:rPr>
              <w:t>komunikace ve</w:t>
            </w:r>
            <w:r w:rsidRPr="00B77110">
              <w:rPr>
                <w:rFonts w:cs="Arial"/>
                <w:bCs/>
              </w:rPr>
              <w:t xml:space="preser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00651007" w:rsidRPr="00651007">
              <w:rPr>
                <w:rFonts w:cs="Calibri"/>
              </w:rPr>
              <w:t>/DUSP-DI</w:t>
            </w:r>
            <w:r w:rsidRPr="00B77110">
              <w:rPr>
                <w:rFonts w:cs="Arial"/>
                <w:bCs/>
              </w:rPr>
              <w:t xml:space="preserve"> </w:t>
            </w:r>
            <w:r>
              <w:t>nebo DUSP/DUSL</w:t>
            </w:r>
            <w:r w:rsidR="00651007" w:rsidRPr="00651007">
              <w:t>/DUSP-DI</w:t>
            </w:r>
            <w:r>
              <w:t>+PDPS</w:t>
            </w:r>
            <w:r w:rsidRPr="00B77110">
              <w:rPr>
                <w:rFonts w:cs="Arial"/>
                <w:bCs/>
              </w:rPr>
              <w:t xml:space="preserve"> </w:t>
            </w:r>
            <w:r>
              <w:t>nebo DUR+DSP nebo DUR+DSP+PDPS</w:t>
            </w:r>
            <w:r w:rsidRPr="00B77110">
              <w:rPr>
                <w:rFonts w:cs="Arial"/>
                <w:bCs/>
              </w:rPr>
              <w:t xml:space="preserve"> ve funkci vedoucího </w:t>
            </w:r>
            <w:r w:rsidRPr="00041387">
              <w:rPr>
                <w:rFonts w:cs="Arial"/>
                <w:bCs/>
              </w:rPr>
              <w:t>týmu</w:t>
            </w:r>
            <w:r w:rsidRPr="00041387">
              <w:t xml:space="preserve"> nebo zástupce vedoucího týmu</w:t>
            </w:r>
            <w:r>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Pr>
                <w:rFonts w:cs="Arial"/>
                <w:bCs/>
              </w:rPr>
              <w:t xml:space="preserve"> </w:t>
            </w:r>
            <w:r w:rsidR="00A375DA">
              <w:rPr>
                <w:rFonts w:cs="Arial"/>
                <w:bCs/>
              </w:rPr>
              <w:t>31</w:t>
            </w:r>
            <w:r>
              <w:rPr>
                <w:rFonts w:cs="Arial"/>
                <w:bCs/>
              </w:rPr>
              <w:t xml:space="preserve">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vAlign w:val="center"/>
            <w:hideMark/>
          </w:tcPr>
          <w:p w14:paraId="7CA9DFD0" w14:textId="77777777" w:rsidR="00E0557D" w:rsidRDefault="00E0557D" w:rsidP="00631EAA">
            <w:pPr>
              <w:rPr>
                <w:rFonts w:cs="Arial"/>
                <w:bCs/>
              </w:rPr>
            </w:pPr>
          </w:p>
          <w:p w14:paraId="6098AD87" w14:textId="6CAE7ACC"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D4643E">
        <w:trPr>
          <w:trHeight w:val="510"/>
        </w:trPr>
        <w:tc>
          <w:tcPr>
            <w:tcW w:w="1843" w:type="dxa"/>
            <w:tcBorders>
              <w:top w:val="single" w:sz="4" w:space="0" w:color="auto"/>
              <w:left w:val="single" w:sz="4" w:space="0" w:color="auto"/>
              <w:bottom w:val="single" w:sz="4" w:space="0" w:color="auto"/>
              <w:right w:val="single" w:sz="4" w:space="0" w:color="auto"/>
            </w:tcBorders>
            <w:hideMark/>
          </w:tcPr>
          <w:p w14:paraId="7A91680E" w14:textId="0F68BC28" w:rsidR="00B77110" w:rsidRPr="00CF5A15" w:rsidRDefault="00CF5A15" w:rsidP="00631EAA">
            <w:pPr>
              <w:rPr>
                <w:rFonts w:cs="Arial"/>
                <w:bCs/>
              </w:rPr>
            </w:pPr>
            <w:r w:rsidRPr="00CF5A15">
              <w:rPr>
                <w:rFonts w:cs="Arial"/>
                <w:bCs/>
              </w:rPr>
              <w:t>zástupce hlavního projektanta</w:t>
            </w:r>
          </w:p>
        </w:tc>
        <w:tc>
          <w:tcPr>
            <w:tcW w:w="3969" w:type="dxa"/>
            <w:tcBorders>
              <w:top w:val="single" w:sz="4" w:space="0" w:color="auto"/>
              <w:left w:val="single" w:sz="4" w:space="0" w:color="auto"/>
              <w:bottom w:val="single" w:sz="4" w:space="0" w:color="auto"/>
              <w:right w:val="single" w:sz="4" w:space="0" w:color="auto"/>
            </w:tcBorders>
            <w:hideMark/>
          </w:tcPr>
          <w:p w14:paraId="74C6EC40" w14:textId="2DD00EB3" w:rsidR="005A00A3" w:rsidRDefault="005A00A3" w:rsidP="005A00A3">
            <w:pPr>
              <w:jc w:val="both"/>
              <w:rPr>
                <w:rFonts w:cs="Arial"/>
                <w:bCs/>
              </w:rPr>
            </w:pPr>
            <w:r>
              <w:rPr>
                <w:rFonts w:cs="Arial"/>
                <w:bCs/>
              </w:rPr>
              <w:t xml:space="preserve">(i) </w:t>
            </w: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ve funkci vedoucího </w:t>
            </w:r>
            <w:r w:rsidRPr="00041387">
              <w:rPr>
                <w:rFonts w:cs="Arial"/>
                <w:bCs/>
              </w:rPr>
              <w:t>týmu</w:t>
            </w:r>
            <w:r w:rsidRPr="00041387">
              <w:t xml:space="preserve"> nebo zástupce vedoucího týmu</w:t>
            </w:r>
            <w:r>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Pr>
                <w:rFonts w:cs="Arial"/>
                <w:bCs/>
              </w:rPr>
              <w:t xml:space="preserve"> </w:t>
            </w:r>
            <w:r w:rsidR="00A375DA">
              <w:rPr>
                <w:rFonts w:cs="Arial"/>
                <w:bCs/>
              </w:rPr>
              <w:t>23</w:t>
            </w:r>
            <w:r>
              <w:rPr>
                <w:rFonts w:cs="Arial"/>
                <w:bCs/>
              </w:rPr>
              <w:t xml:space="preserve">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p w14:paraId="0E624C43" w14:textId="77777777" w:rsidR="005A00A3" w:rsidRDefault="005A00A3" w:rsidP="005A00A3">
            <w:pPr>
              <w:jc w:val="both"/>
              <w:rPr>
                <w:rFonts w:cs="Arial"/>
                <w:bCs/>
              </w:rPr>
            </w:pPr>
            <w:r>
              <w:rPr>
                <w:rFonts w:cs="Arial"/>
                <w:bCs/>
              </w:rPr>
              <w:t>nebo</w:t>
            </w:r>
          </w:p>
          <w:p w14:paraId="3751E170" w14:textId="65A914CB" w:rsidR="00B77110" w:rsidRPr="00B77110" w:rsidRDefault="005A00A3" w:rsidP="005A00A3">
            <w:pPr>
              <w:jc w:val="both"/>
              <w:rPr>
                <w:rFonts w:cs="Arial"/>
                <w:bCs/>
              </w:rPr>
            </w:pPr>
            <w:r>
              <w:rPr>
                <w:rFonts w:cs="Arial"/>
                <w:bCs/>
              </w:rPr>
              <w:t>(</w:t>
            </w:r>
            <w:proofErr w:type="spellStart"/>
            <w:r>
              <w:rPr>
                <w:rFonts w:cs="Arial"/>
                <w:bCs/>
              </w:rPr>
              <w:t>ii</w:t>
            </w:r>
            <w:proofErr w:type="spellEnd"/>
            <w:r>
              <w:rPr>
                <w:rFonts w:cs="Arial"/>
                <w:bCs/>
              </w:rPr>
              <w:t xml:space="preserve">) </w:t>
            </w:r>
            <w:r w:rsidRPr="00B77110">
              <w:rPr>
                <w:rFonts w:cs="Arial"/>
                <w:bCs/>
              </w:rPr>
              <w:t xml:space="preserve">zkušenost s plněním zakázky na </w:t>
            </w:r>
            <w:r w:rsidRPr="00B77110">
              <w:rPr>
                <w:rFonts w:cs="Calibri"/>
              </w:rPr>
              <w:t xml:space="preserve">projektové </w:t>
            </w:r>
            <w:r w:rsidRPr="00C240F3">
              <w:rPr>
                <w:rFonts w:cs="Arial"/>
                <w:bCs/>
              </w:rPr>
              <w:t xml:space="preserve">práce spočívající ve zpracování dokumentace pro </w:t>
            </w:r>
            <w:r w:rsidR="00C240F3" w:rsidRPr="00C240F3">
              <w:rPr>
                <w:rFonts w:cs="Arial"/>
                <w:bCs/>
              </w:rPr>
              <w:t>pozemní</w:t>
            </w:r>
            <w:r w:rsidRPr="00C240F3">
              <w:rPr>
                <w:rFonts w:cs="Arial"/>
                <w:bCs/>
              </w:rPr>
              <w:t xml:space="preserve"> komunikace ve stupni </w:t>
            </w:r>
            <w:r w:rsidRPr="00C240F3">
              <w:t xml:space="preserve">DPS nebo DPS+PDPS nebo </w:t>
            </w:r>
            <w:r w:rsidRPr="00C240F3">
              <w:rPr>
                <w:rFonts w:cs="Arial"/>
                <w:bCs/>
              </w:rPr>
              <w:t xml:space="preserve">DSP nebo DSP+PDPS nebo </w:t>
            </w:r>
            <w:r w:rsidRPr="00C240F3">
              <w:rPr>
                <w:rFonts w:cs="Calibri"/>
              </w:rPr>
              <w:t>DUSP/DUSL</w:t>
            </w:r>
            <w:r w:rsidR="00651007" w:rsidRPr="00651007">
              <w:rPr>
                <w:rFonts w:cs="Calibri"/>
              </w:rPr>
              <w:t>/DUSP-DI</w:t>
            </w:r>
            <w:r w:rsidRPr="00B77110">
              <w:rPr>
                <w:rFonts w:cs="Arial"/>
                <w:bCs/>
              </w:rPr>
              <w:t xml:space="preserve"> </w:t>
            </w:r>
            <w:r>
              <w:t>nebo DUSP/DUSL</w:t>
            </w:r>
            <w:r w:rsidR="00651007" w:rsidRPr="00651007">
              <w:t xml:space="preserve">/DUSP-DI </w:t>
            </w:r>
            <w:r>
              <w:t>+PDPS</w:t>
            </w:r>
            <w:r w:rsidRPr="00B77110">
              <w:rPr>
                <w:rFonts w:cs="Arial"/>
                <w:bCs/>
              </w:rPr>
              <w:t xml:space="preserve"> </w:t>
            </w:r>
            <w:r>
              <w:t>nebo DUR+DSP nebo DUR+DSP+PDPS</w:t>
            </w:r>
            <w:r w:rsidRPr="00B77110">
              <w:rPr>
                <w:rFonts w:cs="Arial"/>
                <w:bCs/>
              </w:rPr>
              <w:t xml:space="preserve"> ve funkci vedoucího </w:t>
            </w:r>
            <w:r w:rsidRPr="00041387">
              <w:rPr>
                <w:rFonts w:cs="Arial"/>
                <w:bCs/>
              </w:rPr>
              <w:t>týmu</w:t>
            </w:r>
            <w:r w:rsidRPr="00041387">
              <w:t xml:space="preserve"> nebo zástupce vedoucího týmu</w:t>
            </w:r>
            <w:r>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Pr>
                <w:rFonts w:cs="Arial"/>
                <w:bCs/>
              </w:rPr>
              <w:t xml:space="preserve"> </w:t>
            </w:r>
            <w:r w:rsidR="00A375DA">
              <w:rPr>
                <w:rFonts w:cs="Arial"/>
                <w:bCs/>
              </w:rPr>
              <w:t>31</w:t>
            </w:r>
            <w:r>
              <w:rPr>
                <w:rFonts w:cs="Arial"/>
                <w:bCs/>
              </w:rPr>
              <w:t xml:space="preserve">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5E7101" w14:textId="77777777" w:rsidR="00CF5A15" w:rsidRPr="003E4400" w:rsidRDefault="00CF5A15" w:rsidP="00CF5A15">
            <w:pPr>
              <w:rPr>
                <w:rFonts w:cs="Arial"/>
                <w:bCs/>
              </w:rPr>
            </w:pPr>
          </w:p>
          <w:p w14:paraId="5B42655F" w14:textId="392220AF" w:rsidR="00B77110" w:rsidRPr="003E4400" w:rsidRDefault="00CF5A15" w:rsidP="00CF5A15">
            <w:pPr>
              <w:rPr>
                <w:rFonts w:cs="Arial"/>
                <w:bCs/>
              </w:rPr>
            </w:pPr>
            <w:r w:rsidRPr="00C72DF2">
              <w:rPr>
                <w:rFonts w:cs="Arial"/>
                <w:bCs/>
              </w:rPr>
              <w:t>2 body za každou zakázku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A57C57" w14:textId="0228EFED" w:rsidR="00B77110" w:rsidRPr="003E4400" w:rsidRDefault="00B77110" w:rsidP="00D148BC">
            <w:pPr>
              <w:rPr>
                <w:rFonts w:cs="Arial"/>
                <w:bCs/>
              </w:rPr>
            </w:pPr>
            <w:r w:rsidRPr="003E4400">
              <w:rPr>
                <w:rFonts w:cs="Arial"/>
                <w:bCs/>
              </w:rPr>
              <w:t xml:space="preserve"> </w:t>
            </w:r>
            <w:r w:rsidR="00CF5A15" w:rsidRPr="00C72DF2">
              <w:rPr>
                <w:rFonts w:cs="Arial"/>
                <w:bCs/>
              </w:rPr>
              <w:t>6</w:t>
            </w:r>
          </w:p>
        </w:tc>
      </w:tr>
      <w:tr w:rsidR="00DE4888" w:rsidRPr="00465F4C" w14:paraId="4DDF349E" w14:textId="77777777" w:rsidTr="00D4643E">
        <w:trPr>
          <w:trHeight w:val="510"/>
        </w:trPr>
        <w:tc>
          <w:tcPr>
            <w:tcW w:w="1843" w:type="dxa"/>
            <w:tcBorders>
              <w:top w:val="single" w:sz="4" w:space="0" w:color="auto"/>
              <w:left w:val="single" w:sz="4" w:space="0" w:color="auto"/>
              <w:bottom w:val="single" w:sz="4" w:space="0" w:color="auto"/>
              <w:right w:val="single" w:sz="4" w:space="0" w:color="auto"/>
            </w:tcBorders>
          </w:tcPr>
          <w:p w14:paraId="75A7D1B7" w14:textId="304B6DD3" w:rsidR="00DE4888" w:rsidRPr="00CF5A15" w:rsidRDefault="00DE4888" w:rsidP="00DE4888">
            <w:pPr>
              <w:rPr>
                <w:rFonts w:cs="Arial"/>
                <w:bCs/>
              </w:rPr>
            </w:pPr>
            <w:r w:rsidRPr="00230688">
              <w:rPr>
                <w:rFonts w:cs="Arial"/>
                <w:bCs/>
              </w:rPr>
              <w:t>specialista na mostní a inženýrské konstrukce</w:t>
            </w:r>
          </w:p>
        </w:tc>
        <w:tc>
          <w:tcPr>
            <w:tcW w:w="3969" w:type="dxa"/>
            <w:tcBorders>
              <w:top w:val="single" w:sz="4" w:space="0" w:color="auto"/>
              <w:left w:val="single" w:sz="4" w:space="0" w:color="auto"/>
              <w:bottom w:val="single" w:sz="4" w:space="0" w:color="auto"/>
              <w:right w:val="single" w:sz="4" w:space="0" w:color="auto"/>
            </w:tcBorders>
          </w:tcPr>
          <w:p w14:paraId="42256213" w14:textId="7A7FDE1C" w:rsidR="00DE4888" w:rsidRDefault="00DE4888" w:rsidP="00DE4888">
            <w:pPr>
              <w:jc w:val="both"/>
              <w:rPr>
                <w:rFonts w:cs="Arial"/>
                <w:bCs/>
              </w:rPr>
            </w:pPr>
            <w:r w:rsidRPr="00DE4888">
              <w:rPr>
                <w:rFonts w:cs="Arial"/>
                <w:bCs/>
              </w:rPr>
              <w:t xml:space="preserve">zkušenost se zpracováním </w:t>
            </w:r>
            <w:r w:rsidRPr="00C240F3">
              <w:rPr>
                <w:rFonts w:cs="Arial"/>
                <w:bCs/>
              </w:rPr>
              <w:t xml:space="preserve">dokumentace pro stavby železničních drah či </w:t>
            </w:r>
            <w:r w:rsidR="00750352" w:rsidRPr="00C240F3">
              <w:rPr>
                <w:rFonts w:cs="Arial"/>
                <w:bCs/>
              </w:rPr>
              <w:t>pozemních</w:t>
            </w:r>
            <w:r w:rsidRPr="00C240F3">
              <w:rPr>
                <w:rFonts w:cs="Arial"/>
                <w:bCs/>
              </w:rPr>
              <w:t xml:space="preserve"> komunikací ve stupni DPS nebo DPS+PDPS nebo DSP nebo DSP+PDPS nebo DUSP/DUSL</w:t>
            </w:r>
            <w:r w:rsidR="00651007" w:rsidRPr="00651007">
              <w:rPr>
                <w:rFonts w:cs="Arial"/>
                <w:bCs/>
              </w:rPr>
              <w:t>/DUSP-DI</w:t>
            </w:r>
            <w:r w:rsidRPr="00C240F3">
              <w:rPr>
                <w:rFonts w:cs="Arial"/>
                <w:bCs/>
              </w:rPr>
              <w:t xml:space="preserve"> nebo DUSP/DUSL</w:t>
            </w:r>
            <w:r w:rsidR="00651007" w:rsidRPr="00651007">
              <w:rPr>
                <w:rFonts w:cs="Arial"/>
                <w:bCs/>
              </w:rPr>
              <w:t xml:space="preserve">/DUSP-DI </w:t>
            </w:r>
            <w:r w:rsidRPr="00C240F3">
              <w:rPr>
                <w:rFonts w:cs="Arial"/>
                <w:bCs/>
              </w:rPr>
              <w:t>+PDPS nebo DUR+DSP nebo DUR+</w:t>
            </w:r>
            <w:r w:rsidRPr="00DE4888">
              <w:rPr>
                <w:rFonts w:cs="Arial"/>
                <w:bCs/>
              </w:rPr>
              <w:t xml:space="preserve">DSP+PDPS ve svém oboru (mostní a inženýrské konstrukce) ve funkci specialisty nebo odpovědného projektanta v rámci zakázky na projektové práce spočívající ve zpracování dokumentace s hodnotou zakázky ve výši nejméně </w:t>
            </w:r>
            <w:r w:rsidR="00A375DA">
              <w:rPr>
                <w:rFonts w:cs="Arial"/>
                <w:bCs/>
              </w:rPr>
              <w:t>31</w:t>
            </w:r>
            <w:r w:rsidRPr="00DE4888">
              <w:rPr>
                <w:rFonts w:cs="Arial"/>
                <w:bCs/>
              </w:rPr>
              <w:t xml:space="preserve"> mil. Kč 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vAlign w:val="center"/>
          </w:tcPr>
          <w:p w14:paraId="2F3051D6" w14:textId="051D1046" w:rsidR="00DE4888" w:rsidRDefault="00DE4888" w:rsidP="00DE4888">
            <w:pPr>
              <w:rPr>
                <w:rFonts w:cs="Arial"/>
                <w:bCs/>
              </w:rPr>
            </w:pPr>
            <w:r w:rsidRPr="00230688">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vAlign w:val="center"/>
          </w:tcPr>
          <w:p w14:paraId="6BC05DE6" w14:textId="0376AE6B" w:rsidR="00DE4888" w:rsidRPr="00B77110" w:rsidRDefault="00DE4888" w:rsidP="00DE4888">
            <w:pPr>
              <w:rPr>
                <w:rFonts w:cs="Arial"/>
                <w:bCs/>
              </w:rPr>
            </w:pPr>
            <w:r w:rsidRPr="00230688">
              <w:rPr>
                <w:rFonts w:cs="Arial"/>
                <w:bCs/>
              </w:rPr>
              <w:t>3</w:t>
            </w:r>
          </w:p>
        </w:tc>
      </w:tr>
      <w:tr w:rsidR="00DE4888" w:rsidRPr="00465F4C" w14:paraId="4322AAAA" w14:textId="77777777" w:rsidTr="00D4643E">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DE4888" w:rsidRPr="00B77110" w:rsidRDefault="00DE4888" w:rsidP="00DE4888">
            <w:pPr>
              <w:rPr>
                <w:rFonts w:cs="Arial"/>
                <w:bCs/>
              </w:rPr>
            </w:pPr>
            <w:r w:rsidRPr="00CF5A1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tcPr>
          <w:p w14:paraId="4C8AE81F" w14:textId="103DBFAF" w:rsidR="00DE4888" w:rsidRDefault="00DE4888" w:rsidP="00DE4888">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t xml:space="preserve">nebo povolení záměru (povolení stavby), </w:t>
            </w:r>
            <w:r w:rsidRPr="005C30C9">
              <w:rPr>
                <w:rFonts w:cs="Arial"/>
                <w:bCs/>
              </w:rPr>
              <w:t>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w:t>
            </w:r>
            <w:r w:rsidR="000400E7">
              <w:rPr>
                <w:rFonts w:cs="Arial"/>
                <w:bCs/>
              </w:rPr>
              <w:t xml:space="preserve"> </w:t>
            </w:r>
            <w:r w:rsidRPr="00B77110">
              <w:rPr>
                <w:rFonts w:cs="Arial"/>
                <w:bCs/>
              </w:rPr>
              <w:t xml:space="preserve">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A375DA">
              <w:rPr>
                <w:rFonts w:cs="Arial"/>
                <w:bCs/>
              </w:rPr>
              <w:t>23</w:t>
            </w:r>
            <w:r w:rsidRPr="00432460">
              <w:rPr>
                <w:rFonts w:cs="Arial"/>
                <w:bCs/>
              </w:rPr>
              <w:t xml:space="preserve"> mil. Kč</w:t>
            </w:r>
            <w:r w:rsidRPr="00CF5A15">
              <w:rPr>
                <w:rFonts w:cs="Arial"/>
                <w:b/>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p w14:paraId="503F9E8E" w14:textId="155A0323" w:rsidR="002A7A48" w:rsidRDefault="002A7A48" w:rsidP="00DE4888">
            <w:pPr>
              <w:jc w:val="both"/>
              <w:rPr>
                <w:rFonts w:cs="Arial"/>
                <w:bCs/>
              </w:rPr>
            </w:pPr>
            <w:r>
              <w:rPr>
                <w:rFonts w:cs="Arial"/>
                <w:bCs/>
              </w:rPr>
              <w:t>nebo</w:t>
            </w:r>
          </w:p>
          <w:p w14:paraId="19A84C9A" w14:textId="3DF4FF7B" w:rsidR="00C72DF2" w:rsidRPr="00B77110" w:rsidRDefault="00C72DF2" w:rsidP="00912F15">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t xml:space="preserve">nebo povolení záměru (povolení stavby), </w:t>
            </w:r>
            <w:r w:rsidRPr="005C30C9">
              <w:rPr>
                <w:rFonts w:cs="Arial"/>
                <w:bCs/>
              </w:rPr>
              <w:t>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w:t>
            </w:r>
            <w:r>
              <w:rPr>
                <w:rFonts w:cs="Arial"/>
                <w:bCs/>
              </w:rPr>
              <w:t xml:space="preserve">pozemní komunikace </w:t>
            </w:r>
            <w:r w:rsidRPr="00B77110">
              <w:rPr>
                <w:rFonts w:cs="Arial"/>
                <w:bCs/>
              </w:rPr>
              <w:t xml:space="preserve">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00651007" w:rsidRPr="00651007">
              <w:rPr>
                <w:rFonts w:cs="Calibri"/>
              </w:rPr>
              <w:t>/DUSP-DI</w:t>
            </w:r>
            <w:r w:rsidRPr="00B77110">
              <w:rPr>
                <w:rFonts w:cs="Arial"/>
                <w:bCs/>
              </w:rPr>
              <w:t xml:space="preserve"> </w:t>
            </w:r>
            <w:r>
              <w:t>nebo DUSP/DUSL</w:t>
            </w:r>
            <w:r w:rsidR="00651007" w:rsidRPr="00651007">
              <w:t xml:space="preserve">/DUSP-DI </w:t>
            </w:r>
            <w:r>
              <w:t>+PDPS</w:t>
            </w:r>
            <w:r w:rsidRPr="00B77110">
              <w:rPr>
                <w:rFonts w:cs="Arial"/>
                <w:bCs/>
              </w:rPr>
              <w:t xml:space="preserve"> </w:t>
            </w:r>
            <w:r>
              <w:t>nebo DUR+DSP nebo DUR+DSP+PDPS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A375DA">
              <w:rPr>
                <w:rFonts w:cs="Arial"/>
                <w:bCs/>
              </w:rPr>
              <w:t>31</w:t>
            </w:r>
            <w:r w:rsidRPr="005027CF">
              <w:rPr>
                <w:rFonts w:cs="Arial"/>
                <w:bCs/>
              </w:rPr>
              <w:t xml:space="preserve"> mil. Kč</w:t>
            </w:r>
            <w:r w:rsidRPr="00CF5A15">
              <w:rPr>
                <w:rFonts w:cs="Arial"/>
                <w:b/>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tcPr>
          <w:p w14:paraId="62572793" w14:textId="77777777" w:rsidR="00DE4888" w:rsidRDefault="00DE4888" w:rsidP="00DE4888">
            <w:pPr>
              <w:rPr>
                <w:rFonts w:cs="Arial"/>
                <w:bCs/>
              </w:rPr>
            </w:pPr>
          </w:p>
          <w:p w14:paraId="730679B1" w14:textId="77777777" w:rsidR="00DE4888" w:rsidRDefault="00DE4888" w:rsidP="00DE4888">
            <w:pPr>
              <w:rPr>
                <w:rFonts w:cs="Arial"/>
                <w:bCs/>
              </w:rPr>
            </w:pPr>
          </w:p>
          <w:p w14:paraId="688F5CC0" w14:textId="767148E5" w:rsidR="00DE4888" w:rsidRPr="00B77110" w:rsidRDefault="00DE4888" w:rsidP="00DE4888">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vAlign w:val="center"/>
          </w:tcPr>
          <w:p w14:paraId="3DE98867" w14:textId="2D66E128" w:rsidR="00DE4888" w:rsidRPr="00B77110" w:rsidRDefault="00DE4888" w:rsidP="00DE4888">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494ED498" w:rsidR="00B77110" w:rsidRDefault="00B77110" w:rsidP="00B77110">
      <w:pPr>
        <w:pStyle w:val="Text1-1"/>
        <w:numPr>
          <w:ilvl w:val="0"/>
          <w:numId w:val="0"/>
        </w:numPr>
        <w:ind w:left="737"/>
      </w:pPr>
      <w:r>
        <w:t>Dodavatel může u každé funkce člena odborného personálu dodavatele</w:t>
      </w:r>
      <w:r w:rsidR="002A7A48">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E6E7DB7" w:rsidR="00A80B49" w:rsidRPr="00075308" w:rsidRDefault="00A80B49" w:rsidP="00B77110">
      <w:pPr>
        <w:pStyle w:val="Text1-1"/>
        <w:numPr>
          <w:ilvl w:val="0"/>
          <w:numId w:val="0"/>
        </w:numPr>
        <w:ind w:left="737"/>
        <w:rPr>
          <w:rFonts w:cs="Arial"/>
          <w:bCs/>
        </w:rPr>
      </w:pPr>
      <w:r w:rsidRPr="00075308">
        <w:t>Pro odstranění pochybností zadavatel upřesňuje, že u</w:t>
      </w:r>
      <w:r w:rsidRPr="00075308">
        <w:rPr>
          <w:rFonts w:cs="Arial"/>
          <w:bCs/>
        </w:rPr>
        <w:t xml:space="preserve"> </w:t>
      </w:r>
      <w:r w:rsidR="008217CE" w:rsidRPr="000253DE">
        <w:rPr>
          <w:rFonts w:cs="Arial"/>
          <w:bCs/>
        </w:rPr>
        <w:t>hlavního projektanta</w:t>
      </w:r>
      <w:r w:rsidRPr="000253DE">
        <w:rPr>
          <w:rFonts w:cs="Arial"/>
          <w:bCs/>
        </w:rPr>
        <w:t xml:space="preserve"> </w:t>
      </w:r>
      <w:r w:rsidR="003804E2" w:rsidRPr="000253DE">
        <w:rPr>
          <w:rFonts w:cs="Arial"/>
          <w:bCs/>
        </w:rPr>
        <w:t>(HIP)</w:t>
      </w:r>
      <w:r w:rsidR="0069468F" w:rsidRPr="000253DE">
        <w:rPr>
          <w:rFonts w:cs="Arial"/>
          <w:bCs/>
        </w:rPr>
        <w:t xml:space="preserve"> a zástupce hlavního projektanta</w:t>
      </w:r>
      <w:r w:rsidR="003804E2" w:rsidRPr="00075308">
        <w:rPr>
          <w:rFonts w:cs="Arial"/>
          <w:bCs/>
        </w:rPr>
        <w:t xml:space="preserve"> </w:t>
      </w:r>
      <w:r w:rsidRPr="00075308">
        <w:rPr>
          <w:rFonts w:cs="Arial"/>
          <w:bCs/>
        </w:rPr>
        <w:t>nemůže dodavatel tu samou referenční zakázku použít k prokázání kvalifikace a zároveň i pro hodnocení</w:t>
      </w:r>
      <w:r w:rsidR="007C1338" w:rsidRPr="00075308">
        <w:rPr>
          <w:rFonts w:cs="Arial"/>
          <w:bCs/>
        </w:rPr>
        <w:t>;</w:t>
      </w:r>
      <w:r w:rsidRPr="00075308">
        <w:rPr>
          <w:rFonts w:cs="Arial"/>
          <w:bCs/>
        </w:rPr>
        <w:t xml:space="preserve"> hodnoceny budou tedy pouze referenční zakázky uvedené nad rámec kvalifikačního kritéria.</w:t>
      </w:r>
    </w:p>
    <w:p w14:paraId="05E2473A" w14:textId="7657D9AE" w:rsidR="0069468F" w:rsidRPr="00931742" w:rsidRDefault="0069468F">
      <w:pPr>
        <w:pStyle w:val="Odrka1-1"/>
        <w:numPr>
          <w:ilvl w:val="0"/>
          <w:numId w:val="0"/>
        </w:numPr>
        <w:ind w:left="709"/>
        <w:rPr>
          <w:bCs/>
        </w:rPr>
      </w:pPr>
      <w:r w:rsidRPr="000253DE">
        <w:rPr>
          <w:bCs/>
        </w:rPr>
        <w:t xml:space="preserve">Hlavní projektant (HIP) a zástupce hlavního projektanta doloží zkušenosti </w:t>
      </w:r>
      <w:r w:rsidR="00931742" w:rsidRPr="000253DE">
        <w:rPr>
          <w:bCs/>
        </w:rPr>
        <w:t>nad rámec kvalifikačního kritéria t</w:t>
      </w:r>
      <w:r w:rsidRPr="000253DE">
        <w:rPr>
          <w:bCs/>
        </w:rPr>
        <w:t>ak, aby splňovaly rozdělení dle (i) a (</w:t>
      </w:r>
      <w:proofErr w:type="spellStart"/>
      <w:r w:rsidRPr="000253DE">
        <w:rPr>
          <w:bCs/>
        </w:rPr>
        <w:t>ii</w:t>
      </w:r>
      <w:proofErr w:type="spellEnd"/>
      <w:r w:rsidRPr="000253DE">
        <w:rPr>
          <w:bCs/>
        </w:rPr>
        <w:t xml:space="preserve">) </w:t>
      </w:r>
      <w:r w:rsidR="00931742" w:rsidRPr="000253DE">
        <w:rPr>
          <w:bCs/>
        </w:rPr>
        <w:t xml:space="preserve">uvedené </w:t>
      </w:r>
      <w:r w:rsidRPr="000253DE">
        <w:rPr>
          <w:bCs/>
        </w:rPr>
        <w:t>v čl. 8.5.</w:t>
      </w:r>
    </w:p>
    <w:p w14:paraId="1779D0CC" w14:textId="31E7EF29"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94038FB"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651007" w:rsidRPr="00651007">
        <w:rPr>
          <w:rFonts w:cs="Calibri"/>
        </w:rPr>
        <w:t>/DUSP-DI</w:t>
      </w:r>
      <w:r w:rsidR="005B3E86" w:rsidRPr="00B77110">
        <w:rPr>
          <w:rFonts w:cs="Arial"/>
          <w:bCs/>
        </w:rPr>
        <w:t xml:space="preserve"> </w:t>
      </w:r>
      <w:r w:rsidR="005B3E86">
        <w:t>nebo DUSP</w:t>
      </w:r>
      <w:r w:rsidR="00E10A14">
        <w:t>/DUSL</w:t>
      </w:r>
      <w:r w:rsidR="002C122D" w:rsidRPr="002C122D">
        <w:t xml:space="preserve">/DUSP-DI </w:t>
      </w:r>
      <w:r w:rsidR="005B3E86">
        <w:t>+PDPS</w:t>
      </w:r>
      <w:r w:rsidR="005B3E86" w:rsidRPr="00446757">
        <w:rPr>
          <w:rFonts w:cs="Arial"/>
          <w:bCs/>
        </w:rPr>
        <w:t xml:space="preserve"> </w:t>
      </w:r>
      <w:r w:rsidR="000E5DB6">
        <w:t>nebo DUR+DSP nebo DUR+DSP+PDPS</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019CD89C"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rsidR="002C122D" w:rsidRPr="002C122D">
        <w:t>/DUSP-DI</w:t>
      </w:r>
      <w:r>
        <w:t xml:space="preserve"> nebo DUSP</w:t>
      </w:r>
      <w:r w:rsidR="00E10A14">
        <w:t>/DUSL</w:t>
      </w:r>
      <w:r w:rsidR="002C122D" w:rsidRPr="002C122D">
        <w:t xml:space="preserve">/DUSP-DI </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002C122D" w:rsidRPr="002C122D">
        <w:t>/DUSP-DI</w:t>
      </w:r>
      <w:r w:rsidRPr="00103A92">
        <w:t xml:space="preserve"> </w:t>
      </w:r>
      <w:r>
        <w:t>nebo DUSP</w:t>
      </w:r>
      <w:r w:rsidR="00E10A14">
        <w:t>/DUSL</w:t>
      </w:r>
      <w:r w:rsidR="002C122D" w:rsidRPr="002C122D">
        <w:t xml:space="preserve">/DUSP-DI </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23603BCA"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 xml:space="preserve">vyplývat naplnění </w:t>
      </w:r>
      <w:r w:rsidR="006B589A">
        <w:t xml:space="preserve">všech jednotlivých </w:t>
      </w:r>
      <w:r w:rsidR="005037A9" w:rsidRPr="005037A9">
        <w:t>požadovaných parametrů</w:t>
      </w:r>
      <w:r w:rsidR="00A33236">
        <w:t>, tj. stupeň dokumentace, vykonávaná funkce, doba dokončení, hodnota zakázky, příp. jiné výše požadované parametry</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r w:rsidR="006323EC">
        <w:t>dodavatel předložil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31" w:name="_Toc203729576"/>
      <w:r>
        <w:t>ZRUŠENÍ ZADÁVACÍHO ŘÍZENÍ</w:t>
      </w:r>
      <w:bookmarkEnd w:id="31"/>
    </w:p>
    <w:p w14:paraId="095DB321" w14:textId="77777777" w:rsidR="0035531B" w:rsidRDefault="0035531B" w:rsidP="0035531B">
      <w:pPr>
        <w:pStyle w:val="Text1-1"/>
      </w:pPr>
      <w:r>
        <w:t>Důvody pro zrušení zadávacího řízení této veřejné zakázky upravuje § 127 ZZVZ.</w:t>
      </w:r>
    </w:p>
    <w:p w14:paraId="2695622F" w14:textId="77777777" w:rsidR="0035531B" w:rsidRDefault="0035531B" w:rsidP="007038DC">
      <w:pPr>
        <w:pStyle w:val="Nadpis1-1"/>
      </w:pPr>
      <w:bookmarkStart w:id="32" w:name="_Toc203729577"/>
      <w:r>
        <w:t>UZAVŘENÍ SMLOUVY</w:t>
      </w:r>
      <w:bookmarkEnd w:id="3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42F8F865" w:rsidR="0035531B" w:rsidRDefault="00572F04" w:rsidP="00572F04">
      <w:pPr>
        <w:pStyle w:val="Text1-1"/>
      </w:pPr>
      <w:r w:rsidRPr="00572F04">
        <w:t xml:space="preserve">Zadavatel u vybraného dodavatele ověří naplnění důvodu pro vyloučení podle § 48 odst. 7 ZZVZ. Vybraný </w:t>
      </w:r>
      <w:r w:rsidR="00652948" w:rsidRPr="00572F04">
        <w:t>dodavatel, který</w:t>
      </w:r>
      <w:r w:rsidR="001B18F2">
        <w:t xml:space="preserve"> je zahraniční právnickou osobou a který </w:t>
      </w:r>
      <w:r w:rsidRPr="00572F04">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603033C" w:rsidR="00BE22EE" w:rsidRPr="00C240F3"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C240F3">
        <w:t>čl.</w:t>
      </w:r>
      <w:r w:rsidR="00A375DA">
        <w:t xml:space="preserve"> </w:t>
      </w:r>
      <w:r w:rsidR="00A375DA" w:rsidRPr="00A375DA">
        <w:t>8.9</w:t>
      </w:r>
      <w:r w:rsidRPr="00A375DA">
        <w:t xml:space="preserve"> </w:t>
      </w:r>
      <w:r w:rsidRPr="00C240F3">
        <w:t>těchto Pokynů ve vztahu k této jiné osobě.</w:t>
      </w:r>
    </w:p>
    <w:p w14:paraId="187B794F" w14:textId="77777777" w:rsidR="0035531B" w:rsidRPr="00C240F3" w:rsidRDefault="0035531B" w:rsidP="00B77C6D">
      <w:pPr>
        <w:pStyle w:val="Nadpis1-1"/>
      </w:pPr>
      <w:bookmarkStart w:id="33" w:name="_Toc203729578"/>
      <w:r w:rsidRPr="00C240F3">
        <w:t>OCHRANA INFORMACÍ</w:t>
      </w:r>
      <w:bookmarkEnd w:id="3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34" w:name="_Toc203729579"/>
      <w:r>
        <w:t>ZADÁVACÍ LHŮTA</w:t>
      </w:r>
      <w:r w:rsidR="00845C50">
        <w:t xml:space="preserve"> </w:t>
      </w:r>
      <w:r w:rsidR="00092CC9">
        <w:t>A</w:t>
      </w:r>
      <w:r w:rsidR="00845C50">
        <w:t> </w:t>
      </w:r>
      <w:r>
        <w:t>JISTOTA ZA NABÍDKU</w:t>
      </w:r>
      <w:bookmarkEnd w:id="34"/>
    </w:p>
    <w:p w14:paraId="6E8A0614" w14:textId="190302BB" w:rsidR="0035531B" w:rsidRDefault="00A965D3"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7B1C4055" w14:textId="7BB59C50" w:rsidR="0035531B" w:rsidRDefault="0035531B" w:rsidP="00F42E5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832090">
        <w:t xml:space="preserve"> </w:t>
      </w:r>
      <w:r w:rsidR="00832090" w:rsidRPr="009B3E23">
        <w:rPr>
          <w:b/>
          <w:bCs/>
        </w:rPr>
        <w:t>2 700 000,-</w:t>
      </w:r>
      <w:r>
        <w:t xml:space="preserve"> </w:t>
      </w:r>
      <w:r w:rsidRPr="009B3E23">
        <w:rPr>
          <w:b/>
        </w:rPr>
        <w:t xml:space="preserve">Kč </w:t>
      </w:r>
      <w:r>
        <w:t xml:space="preserve">(slovy: </w:t>
      </w:r>
      <w:r w:rsidR="00832090">
        <w:t>dva miliony sedm set tisíc</w:t>
      </w:r>
      <w:r w:rsidR="009B3E23">
        <w:t xml:space="preserve"> </w:t>
      </w:r>
      <w:r>
        <w:t>korun českých)</w:t>
      </w:r>
      <w:r w:rsidR="009B3E23">
        <w:t>.</w:t>
      </w:r>
      <w:r w:rsidR="00963759">
        <w:t xml:space="preserve"> </w:t>
      </w: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7A4D5ED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D93E9D" w:rsidRPr="00D93E9D">
        <w:t>30007-22307011/0710, Česká národní banka se sídlem Na Příkopě 28, 115 03 Praha 1</w:t>
      </w:r>
      <w:r>
        <w:t>, variabilní symbol</w:t>
      </w:r>
      <w:r w:rsidR="006571D1">
        <w:t xml:space="preserve"> 5323520026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35" w:name="_Toc59538672"/>
      <w:bookmarkStart w:id="36" w:name="_Toc61510465"/>
      <w:bookmarkStart w:id="37" w:name="_Toc203729580"/>
      <w:r>
        <w:t>SOCIÁLNĚ A ENVIRO</w:t>
      </w:r>
      <w:r w:rsidR="007C1CD8">
        <w:t>N</w:t>
      </w:r>
      <w:r>
        <w:t>MENTÁLNĚ ODPOVĚDNÉ ZADÁVÁNÍ, INOVACE</w:t>
      </w:r>
      <w:bookmarkEnd w:id="35"/>
      <w:bookmarkEnd w:id="36"/>
      <w:bookmarkEnd w:id="37"/>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071DBAAE" w:rsidR="00423AD4" w:rsidRDefault="008217CE" w:rsidP="00423AD4">
      <w:pPr>
        <w:pStyle w:val="Odrka1-1"/>
      </w:pPr>
      <w:r>
        <w:t>studentské exkurze</w:t>
      </w:r>
    </w:p>
    <w:p w14:paraId="2626617D" w14:textId="030D6CB6" w:rsidR="00BA197A" w:rsidRDefault="00423AD4" w:rsidP="00136BBF">
      <w:pPr>
        <w:pStyle w:val="Odrka1-1"/>
      </w:pPr>
      <w:r w:rsidRPr="0060254E">
        <w:t>recyklaci kameniva vyzískávaného z kolejového lože</w:t>
      </w:r>
    </w:p>
    <w:p w14:paraId="4859BAB1" w14:textId="26482B98" w:rsidR="00423AD4" w:rsidRDefault="00302811" w:rsidP="00136BBF">
      <w:pPr>
        <w:pStyle w:val="Odrka1-1"/>
      </w:pPr>
      <w:r>
        <w:t xml:space="preserve">majetkoprávní vypořádání </w:t>
      </w:r>
      <w:r w:rsidR="008217CE">
        <w:t>vedené v majetkoprávní aplikaci</w:t>
      </w:r>
    </w:p>
    <w:p w14:paraId="23D25BD6" w14:textId="7A19DAE5"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C240F3">
        <w:t>článku 4</w:t>
      </w:r>
      <w:r w:rsidR="00980909" w:rsidRPr="00C240F3">
        <w:t>.7</w:t>
      </w:r>
      <w:r w:rsidRPr="00C240F3">
        <w:t xml:space="preserve"> 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38" w:name="_Toc102380477"/>
      <w:bookmarkStart w:id="39" w:name="_Toc103683200"/>
      <w:bookmarkStart w:id="40" w:name="_Toc103932243"/>
      <w:bookmarkStart w:id="41" w:name="_Toc203729581"/>
      <w:r>
        <w:t xml:space="preserve">Další zadávací podmínky v návaznosti na </w:t>
      </w:r>
      <w:bookmarkEnd w:id="38"/>
      <w:bookmarkEnd w:id="39"/>
      <w:bookmarkEnd w:id="40"/>
      <w:r w:rsidR="00CC7F60">
        <w:t>MEZINÁRODNÍ sankce, zákaz zadání veřejné zakázky</w:t>
      </w:r>
      <w:bookmarkEnd w:id="4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42" w:name="_Toc203729582"/>
      <w:r>
        <w:t>PŘÍLOHY TĚCHTO POKYNŮ</w:t>
      </w:r>
      <w:bookmarkEnd w:id="4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0932DA14" w14:textId="1D8C908B" w:rsidR="00585E0B" w:rsidRDefault="00585E0B" w:rsidP="00564DDD">
      <w:pPr>
        <w:pStyle w:val="Textbezslovn"/>
        <w:spacing w:after="0"/>
      </w:pPr>
      <w:r>
        <w:t>Správa železnic, státní organizace</w:t>
      </w:r>
    </w:p>
    <w:p w14:paraId="695DEFA3" w14:textId="77777777" w:rsidR="00C77B50" w:rsidRDefault="00C77B50" w:rsidP="00C77B50">
      <w:pPr>
        <w:pStyle w:val="Textbezslovn"/>
        <w:spacing w:after="0"/>
      </w:pPr>
    </w:p>
    <w:p w14:paraId="6B5657B2" w14:textId="77777777" w:rsidR="00C77B50" w:rsidRDefault="00C77B50" w:rsidP="00C77B50">
      <w:pPr>
        <w:pStyle w:val="Textbezslovn"/>
        <w:spacing w:after="0"/>
      </w:pPr>
    </w:p>
    <w:p w14:paraId="167DE25F" w14:textId="40A88A30" w:rsidR="00C77B50" w:rsidRDefault="00C77B50" w:rsidP="00C77B50">
      <w:pPr>
        <w:pStyle w:val="Textbezslovn"/>
        <w:spacing w:after="0"/>
      </w:pPr>
      <w:r>
        <w:t xml:space="preserve">V Plzni </w:t>
      </w:r>
    </w:p>
    <w:p w14:paraId="766208DC" w14:textId="77777777" w:rsidR="00C77B50" w:rsidRDefault="00C77B50" w:rsidP="00C77B50">
      <w:pPr>
        <w:pStyle w:val="Textbezslovn"/>
        <w:spacing w:after="0"/>
      </w:pPr>
    </w:p>
    <w:p w14:paraId="29FAE286" w14:textId="77777777" w:rsidR="00C77B50" w:rsidRDefault="00C77B50" w:rsidP="00C77B50">
      <w:pPr>
        <w:pStyle w:val="Textbezslovn"/>
        <w:spacing w:after="0"/>
      </w:pPr>
    </w:p>
    <w:p w14:paraId="18D0F93C" w14:textId="77777777" w:rsidR="00C77B50" w:rsidRDefault="00C77B50" w:rsidP="00C77B50">
      <w:pPr>
        <w:pStyle w:val="Textbezslovn"/>
        <w:spacing w:after="0"/>
      </w:pPr>
    </w:p>
    <w:p w14:paraId="23F6425F" w14:textId="77777777" w:rsidR="00C77B50" w:rsidRDefault="00C77B50" w:rsidP="00C77B50">
      <w:pPr>
        <w:pStyle w:val="Textbezslovn"/>
        <w:spacing w:after="0"/>
      </w:pPr>
    </w:p>
    <w:p w14:paraId="395D0C9B" w14:textId="77777777" w:rsidR="00C77B50" w:rsidRDefault="00C77B50" w:rsidP="00C77B50">
      <w:pPr>
        <w:pStyle w:val="Textbezslovn"/>
        <w:spacing w:after="0"/>
      </w:pPr>
      <w:r>
        <w:t>…………………………………………….</w:t>
      </w:r>
    </w:p>
    <w:p w14:paraId="33A483DD" w14:textId="77777777" w:rsidR="00C77B50" w:rsidRDefault="00C77B50" w:rsidP="00C77B50">
      <w:pPr>
        <w:pStyle w:val="Textbezslovn"/>
        <w:spacing w:after="0"/>
      </w:pPr>
      <w:r>
        <w:t>Ing. Miroslav Blabol, DiS.</w:t>
      </w:r>
    </w:p>
    <w:p w14:paraId="0B9ECE7D" w14:textId="184B230D" w:rsidR="00C77B50" w:rsidRDefault="00C77B50" w:rsidP="00C77B50">
      <w:pPr>
        <w:pStyle w:val="Textbezslovn"/>
        <w:spacing w:after="0"/>
      </w:pPr>
      <w:r>
        <w:t>ředitel Správy Plzeň</w:t>
      </w:r>
    </w:p>
    <w:p w14:paraId="546F8CC9" w14:textId="16027154" w:rsidR="00C77B50" w:rsidRDefault="00C77B50" w:rsidP="00C77B50">
      <w:pPr>
        <w:pStyle w:val="Textbezslovn"/>
        <w:spacing w:after="0"/>
      </w:pPr>
      <w:r>
        <w:t>Ředitelství silnic a dálnic s. p.</w:t>
      </w:r>
    </w:p>
    <w:p w14:paraId="12B786BB" w14:textId="158C7315" w:rsidR="000751BA" w:rsidRDefault="000751BA" w:rsidP="00C77B50">
      <w:pPr>
        <w:pStyle w:val="Textbezslovn"/>
        <w:spacing w:after="0"/>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2561FB03" w:rsidR="006A540D" w:rsidRDefault="006A540D" w:rsidP="006A540D">
      <w:pPr>
        <w:pStyle w:val="Textbezslovn"/>
        <w:ind w:left="0"/>
      </w:pPr>
      <w:r w:rsidRPr="006A6AF2">
        <w:t>Řádně jsme se seznámili se zněním zadávacích podmínek veřejné zakázky s</w:t>
      </w:r>
      <w:r w:rsidR="00C15C94">
        <w:t> </w:t>
      </w:r>
      <w:r w:rsidRPr="006A6AF2">
        <w:t>názvem</w:t>
      </w:r>
      <w:r w:rsidR="00C15C94">
        <w:t xml:space="preserve"> </w:t>
      </w:r>
      <w:r w:rsidR="00C15C94" w:rsidRPr="00C15C94">
        <w:t>„Stavba seřaďovacího nádraží Doubravka a I/20 Plzeň, Jateční – Na Roudné“</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1D8766C4" w:rsidR="0035531B" w:rsidRDefault="00585E0B"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0DAABB5A" w14:textId="77777777" w:rsidR="004B6BA1" w:rsidRPr="00EE3C5F" w:rsidRDefault="004B6BA1" w:rsidP="004B6BA1">
      <w:pPr>
        <w:pStyle w:val="Nadpisbezsl1-2"/>
      </w:pPr>
      <w:r w:rsidRPr="00EE3C5F">
        <w:t>Vzor profesního životopisu</w:t>
      </w:r>
    </w:p>
    <w:p w14:paraId="69E215A7" w14:textId="77777777" w:rsidR="004B6BA1" w:rsidRDefault="004B6BA1" w:rsidP="004B6BA1">
      <w:pPr>
        <w:pStyle w:val="Textbezslovn"/>
        <w:ind w:left="0"/>
      </w:pPr>
    </w:p>
    <w:p w14:paraId="21659D15" w14:textId="77777777" w:rsidR="004B6BA1" w:rsidRDefault="004B6BA1" w:rsidP="004B6BA1">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247FA4E" w14:textId="77777777" w:rsidR="004B6BA1" w:rsidRPr="0042061D" w:rsidRDefault="004B6BA1" w:rsidP="004B6BA1">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 zadavatel pro přehlednost doporučuje, aby dodavatel pro každou z těchto funkcí vyplnil a v nabídce předložil samostatný životopis.</w:t>
      </w:r>
    </w:p>
    <w:p w14:paraId="2E5A6DB6" w14:textId="77777777" w:rsidR="004B6BA1" w:rsidRPr="00543F07" w:rsidRDefault="004B6BA1" w:rsidP="004B6BA1">
      <w:pPr>
        <w:pStyle w:val="Doplujcdaje"/>
        <w:jc w:val="both"/>
      </w:pPr>
    </w:p>
    <w:p w14:paraId="5E2F9DC1" w14:textId="77777777" w:rsidR="004B6BA1" w:rsidRPr="00543F07" w:rsidRDefault="004B6BA1" w:rsidP="004B6BA1">
      <w:pPr>
        <w:pStyle w:val="Doplujcdaje"/>
        <w:ind w:left="360"/>
        <w:jc w:val="both"/>
      </w:pPr>
    </w:p>
    <w:p w14:paraId="63C3EF9F" w14:textId="77777777" w:rsidR="004B6BA1" w:rsidRDefault="004B6BA1" w:rsidP="004B6BA1">
      <w:pPr>
        <w:pStyle w:val="Odstavec1-1a"/>
        <w:numPr>
          <w:ilvl w:val="0"/>
          <w:numId w:val="10"/>
        </w:numPr>
      </w:pPr>
      <w:r>
        <w:t>Příjmení: [</w:t>
      </w:r>
      <w:r w:rsidRPr="00DE6A35">
        <w:rPr>
          <w:b/>
          <w:highlight w:val="yellow"/>
        </w:rPr>
        <w:t>DOPLNÍ DODAVATEL</w:t>
      </w:r>
      <w:r>
        <w:t>]</w:t>
      </w:r>
    </w:p>
    <w:p w14:paraId="6ECC7FED" w14:textId="77777777" w:rsidR="004B6BA1" w:rsidRDefault="004B6BA1" w:rsidP="004B6BA1">
      <w:pPr>
        <w:pStyle w:val="Odstavec1-1a"/>
        <w:numPr>
          <w:ilvl w:val="0"/>
          <w:numId w:val="10"/>
        </w:numPr>
      </w:pPr>
      <w:r>
        <w:t>Jméno: [</w:t>
      </w:r>
      <w:r w:rsidRPr="00DE6A35">
        <w:rPr>
          <w:b/>
          <w:highlight w:val="yellow"/>
        </w:rPr>
        <w:t>DOPLNÍ DODAVATEL</w:t>
      </w:r>
      <w:r>
        <w:t>]</w:t>
      </w:r>
    </w:p>
    <w:p w14:paraId="365486C8" w14:textId="77777777" w:rsidR="004B6BA1" w:rsidRDefault="004B6BA1" w:rsidP="004B6BA1">
      <w:pPr>
        <w:pStyle w:val="Odstavec1-1a"/>
        <w:numPr>
          <w:ilvl w:val="0"/>
          <w:numId w:val="10"/>
        </w:numPr>
      </w:pPr>
      <w:r>
        <w:t>Datum narození: [</w:t>
      </w:r>
      <w:r w:rsidRPr="00833899">
        <w:rPr>
          <w:highlight w:val="yellow"/>
        </w:rPr>
        <w:t>DOPLNÍ DODAVATEL</w:t>
      </w:r>
      <w:r>
        <w:t>]</w:t>
      </w:r>
    </w:p>
    <w:p w14:paraId="63C37ED8" w14:textId="77777777" w:rsidR="004B6BA1" w:rsidRDefault="004B6BA1" w:rsidP="004B6BA1">
      <w:pPr>
        <w:pStyle w:val="Odstavec1-1a"/>
        <w:numPr>
          <w:ilvl w:val="0"/>
          <w:numId w:val="10"/>
        </w:numPr>
      </w:pPr>
      <w:r>
        <w:t>Kontaktní pracovní adresa (včetně pracovní tel/e-mail): [</w:t>
      </w:r>
      <w:r w:rsidRPr="00833899">
        <w:rPr>
          <w:highlight w:val="yellow"/>
        </w:rPr>
        <w:t>DOPLNÍ DODAVATEL</w:t>
      </w:r>
      <w:r>
        <w:t>]</w:t>
      </w:r>
    </w:p>
    <w:p w14:paraId="5DE61CA7" w14:textId="77777777" w:rsidR="004B6BA1" w:rsidRDefault="004B6BA1" w:rsidP="004B6BA1">
      <w:pPr>
        <w:pStyle w:val="Odstavec1-1a"/>
        <w:numPr>
          <w:ilvl w:val="0"/>
          <w:numId w:val="10"/>
        </w:numPr>
      </w:pPr>
      <w:r>
        <w:t xml:space="preserve">Nejvyšší dosažené </w:t>
      </w:r>
      <w:r w:rsidRPr="00285F49">
        <w:t>vzdělání</w:t>
      </w:r>
      <w:r>
        <w:t>: [</w:t>
      </w:r>
      <w:r w:rsidRPr="00833899">
        <w:rPr>
          <w:highlight w:val="yellow"/>
        </w:rPr>
        <w:t>DOPLNÍ DODAVATEL</w:t>
      </w:r>
      <w:r>
        <w:t>]</w:t>
      </w:r>
    </w:p>
    <w:p w14:paraId="5FE619FE" w14:textId="77777777" w:rsidR="004B6BA1" w:rsidRPr="00833899" w:rsidRDefault="004B6BA1" w:rsidP="004B6BA1">
      <w:pPr>
        <w:pStyle w:val="Odstavec1-1a"/>
        <w:numPr>
          <w:ilvl w:val="0"/>
          <w:numId w:val="10"/>
        </w:numPr>
      </w:pPr>
      <w:r w:rsidRPr="00833899">
        <w:t>Členství v profesních organizacích: [</w:t>
      </w:r>
      <w:r w:rsidRPr="00833899">
        <w:rPr>
          <w:highlight w:val="yellow"/>
        </w:rPr>
        <w:t>DOPLNÍ DODAVATEL</w:t>
      </w:r>
      <w:r w:rsidRPr="00833899">
        <w:t>]</w:t>
      </w:r>
    </w:p>
    <w:p w14:paraId="1980119F" w14:textId="77777777" w:rsidR="004B6BA1" w:rsidRPr="00833899" w:rsidRDefault="004B6BA1" w:rsidP="004B6BA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6130CD43" w14:textId="77777777" w:rsidR="004B6BA1" w:rsidRPr="00833899" w:rsidRDefault="004B6BA1" w:rsidP="004B6BA1">
      <w:pPr>
        <w:pStyle w:val="Odstavec1-1a"/>
        <w:numPr>
          <w:ilvl w:val="0"/>
          <w:numId w:val="10"/>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283F6EA4" w14:textId="77777777" w:rsidR="004B6BA1" w:rsidRPr="0042061D" w:rsidRDefault="004B6BA1" w:rsidP="004B6BA1">
      <w:pPr>
        <w:pStyle w:val="Doplujcdaje"/>
        <w:ind w:left="1077"/>
        <w:jc w:val="both"/>
        <w:rPr>
          <w:sz w:val="16"/>
          <w:szCs w:val="16"/>
        </w:rPr>
      </w:pPr>
      <w:r w:rsidRPr="0042061D">
        <w:rPr>
          <w:b/>
          <w:sz w:val="16"/>
          <w:szCs w:val="16"/>
        </w:rPr>
        <w:t>Pozn. zadavatele:</w:t>
      </w:r>
      <w:r w:rsidRPr="0042061D">
        <w:rPr>
          <w:sz w:val="16"/>
          <w:szCs w:val="16"/>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24844140" w14:textId="77777777" w:rsidR="004B6BA1" w:rsidRPr="00833899" w:rsidRDefault="004B6BA1" w:rsidP="004B6BA1">
      <w:pPr>
        <w:pStyle w:val="Textbezslovn"/>
        <w:ind w:left="0"/>
      </w:pPr>
    </w:p>
    <w:p w14:paraId="00C80C85" w14:textId="77777777" w:rsidR="004B6BA1" w:rsidRPr="00833899" w:rsidRDefault="004B6BA1" w:rsidP="004B6BA1">
      <w:pPr>
        <w:pStyle w:val="Odstavec1-1a"/>
        <w:numPr>
          <w:ilvl w:val="0"/>
          <w:numId w:val="10"/>
        </w:numPr>
      </w:pPr>
      <w:r w:rsidRPr="00833899">
        <w:t>Hlavní kvalifikace: [</w:t>
      </w:r>
      <w:r w:rsidRPr="00833899">
        <w:rPr>
          <w:highlight w:val="yellow"/>
        </w:rPr>
        <w:t>DOPLNÍ DODAVATEL</w:t>
      </w:r>
      <w:r w:rsidRPr="00833899">
        <w:t>]</w:t>
      </w:r>
    </w:p>
    <w:p w14:paraId="1594FCBF" w14:textId="77777777" w:rsidR="004B6BA1" w:rsidRDefault="004B6BA1" w:rsidP="004B6BA1">
      <w:pPr>
        <w:pStyle w:val="Odstavec1-1a"/>
        <w:numPr>
          <w:ilvl w:val="0"/>
          <w:numId w:val="10"/>
        </w:numPr>
      </w:pPr>
      <w:r w:rsidRPr="008E1138">
        <w:rPr>
          <w:b/>
        </w:rPr>
        <w:t>Praxe</w:t>
      </w:r>
      <w:r w:rsidRPr="00833899">
        <w:t xml:space="preserve"> pro účely </w:t>
      </w:r>
      <w:r w:rsidRPr="000E48A0">
        <w:rPr>
          <w:b/>
        </w:rPr>
        <w:t>prokázání kvalifikace</w:t>
      </w:r>
      <w:r w:rsidRPr="00833899">
        <w:rPr>
          <w:rStyle w:val="Znakapoznpodarou"/>
        </w:rPr>
        <w:footnoteReference w:id="6"/>
      </w:r>
      <w:r w:rsidRPr="00833899">
        <w:t>:</w:t>
      </w:r>
    </w:p>
    <w:p w14:paraId="0FB0E83C" w14:textId="77777777" w:rsidR="004B6BA1" w:rsidRPr="00833899" w:rsidRDefault="004B6BA1" w:rsidP="004B6BA1">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B6BA1" w:rsidRPr="00833899" w14:paraId="1A60E57B" w14:textId="77777777" w:rsidTr="006A4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C9F14C" w14:textId="77777777" w:rsidR="004B6BA1" w:rsidRPr="00833899" w:rsidRDefault="004B6BA1" w:rsidP="006A4170">
            <w:pPr>
              <w:rPr>
                <w:sz w:val="16"/>
                <w:szCs w:val="16"/>
              </w:rPr>
            </w:pPr>
            <w:r w:rsidRPr="00833899">
              <w:rPr>
                <w:sz w:val="16"/>
                <w:szCs w:val="16"/>
              </w:rPr>
              <w:t>Roky odborné praxe celkem</w:t>
            </w:r>
            <w:r>
              <w:rPr>
                <w:sz w:val="16"/>
                <w:szCs w:val="16"/>
              </w:rPr>
              <w:t xml:space="preserve"> </w:t>
            </w:r>
            <w:r w:rsidRPr="00762F71">
              <w:rPr>
                <w:sz w:val="16"/>
                <w:szCs w:val="16"/>
              </w:rPr>
              <w:t>v oboru požadovaném pro</w:t>
            </w:r>
            <w:r>
              <w:rPr>
                <w:sz w:val="16"/>
                <w:szCs w:val="16"/>
              </w:rPr>
              <w:t xml:space="preserve"> </w:t>
            </w:r>
            <w:r w:rsidRPr="00762F71">
              <w:rPr>
                <w:sz w:val="16"/>
                <w:szCs w:val="16"/>
              </w:rPr>
              <w:t>splnění kvalifikace</w:t>
            </w:r>
          </w:p>
        </w:tc>
        <w:tc>
          <w:tcPr>
            <w:tcW w:w="2835" w:type="dxa"/>
            <w:tcBorders>
              <w:bottom w:val="single" w:sz="2" w:space="0" w:color="auto"/>
            </w:tcBorders>
            <w:shd w:val="clear" w:color="auto" w:fill="auto"/>
          </w:tcPr>
          <w:p w14:paraId="2E3AA1E0" w14:textId="77777777" w:rsidR="004B6BA1" w:rsidRPr="00833899" w:rsidRDefault="004B6BA1" w:rsidP="006A4170">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B6BA1" w:rsidRPr="00833899" w14:paraId="50704D46"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506C60" w14:textId="77777777" w:rsidR="004B6BA1" w:rsidRPr="00833899" w:rsidRDefault="004B6BA1" w:rsidP="006A4170">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325A620D"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68156FEA"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514FA1" w14:textId="77777777" w:rsidR="004B6BA1" w:rsidRPr="00833899" w:rsidRDefault="004B6BA1" w:rsidP="006A4170">
            <w:pPr>
              <w:rPr>
                <w:sz w:val="16"/>
                <w:szCs w:val="16"/>
              </w:rPr>
            </w:pPr>
            <w:r w:rsidRPr="00833899">
              <w:rPr>
                <w:sz w:val="16"/>
                <w:szCs w:val="16"/>
              </w:rPr>
              <w:t>Místo výkonu praxe</w:t>
            </w:r>
          </w:p>
        </w:tc>
        <w:tc>
          <w:tcPr>
            <w:tcW w:w="2835" w:type="dxa"/>
            <w:tcBorders>
              <w:top w:val="single" w:sz="2" w:space="0" w:color="auto"/>
            </w:tcBorders>
          </w:tcPr>
          <w:p w14:paraId="6D68C9DF"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10AD8DC2"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73403F" w14:textId="77777777" w:rsidR="004B6BA1" w:rsidRPr="00833899" w:rsidRDefault="004B6BA1" w:rsidP="006A4170">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5747B5D"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2C0459CC"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23FF66" w14:textId="77777777" w:rsidR="004B6BA1" w:rsidRPr="00833899" w:rsidRDefault="004B6BA1" w:rsidP="006A4170">
            <w:pPr>
              <w:rPr>
                <w:sz w:val="16"/>
                <w:szCs w:val="16"/>
              </w:rPr>
            </w:pPr>
            <w:r w:rsidRPr="00833899">
              <w:rPr>
                <w:sz w:val="16"/>
                <w:szCs w:val="16"/>
              </w:rPr>
              <w:t>Funkce/pracovní pozice</w:t>
            </w:r>
          </w:p>
        </w:tc>
        <w:tc>
          <w:tcPr>
            <w:tcW w:w="2835" w:type="dxa"/>
            <w:tcBorders>
              <w:top w:val="single" w:sz="2" w:space="0" w:color="auto"/>
            </w:tcBorders>
          </w:tcPr>
          <w:p w14:paraId="1909E78A"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4727BE55" w14:textId="77777777" w:rsidTr="006A41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DF5B795" w14:textId="77777777" w:rsidR="004B6BA1" w:rsidRPr="00833899" w:rsidRDefault="004B6BA1" w:rsidP="006A4170">
            <w:pPr>
              <w:rPr>
                <w:b w:val="0"/>
                <w:sz w:val="16"/>
                <w:szCs w:val="16"/>
              </w:rPr>
            </w:pPr>
            <w:r w:rsidRPr="00833899">
              <w:rPr>
                <w:b w:val="0"/>
                <w:sz w:val="16"/>
                <w:szCs w:val="16"/>
              </w:rPr>
              <w:t>Popis pracovních činností/náplň praxe</w:t>
            </w:r>
            <w:r>
              <w:rPr>
                <w:b w:val="0"/>
                <w:sz w:val="16"/>
                <w:szCs w:val="16"/>
              </w:rPr>
              <w:t xml:space="preserve"> (u projektování uveďte název, druh a předmět projektovaných staveb, stupně dokumentací apod.)</w:t>
            </w:r>
          </w:p>
        </w:tc>
        <w:tc>
          <w:tcPr>
            <w:tcW w:w="2835" w:type="dxa"/>
            <w:tcBorders>
              <w:top w:val="single" w:sz="2" w:space="0" w:color="auto"/>
            </w:tcBorders>
            <w:shd w:val="clear" w:color="auto" w:fill="auto"/>
          </w:tcPr>
          <w:p w14:paraId="1690AC1E" w14:textId="77777777" w:rsidR="004B6BA1" w:rsidRPr="00833899" w:rsidRDefault="004B6BA1" w:rsidP="006A4170">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BDAF00" w14:textId="77777777" w:rsidR="004B6BA1" w:rsidRPr="00833899" w:rsidRDefault="004B6BA1" w:rsidP="004B6BA1">
      <w:pPr>
        <w:pStyle w:val="Textbezslovn"/>
        <w:ind w:left="0"/>
      </w:pPr>
    </w:p>
    <w:p w14:paraId="39EF70F6" w14:textId="77777777" w:rsidR="004B6BA1" w:rsidRPr="00833899" w:rsidRDefault="004B6BA1" w:rsidP="004B6BA1">
      <w:pPr>
        <w:pStyle w:val="Odstavec1-1a"/>
        <w:numPr>
          <w:ilvl w:val="0"/>
          <w:numId w:val="10"/>
        </w:numPr>
      </w:pPr>
      <w:r w:rsidRPr="00833899">
        <w:t>Jazykové znalosti (včetně úrovně): [</w:t>
      </w:r>
      <w:r w:rsidRPr="00833899">
        <w:rPr>
          <w:highlight w:val="yellow"/>
        </w:rPr>
        <w:t>DOPLNÍ DODAVATEL</w:t>
      </w:r>
      <w:r w:rsidRPr="00833899">
        <w:t>]</w:t>
      </w:r>
    </w:p>
    <w:p w14:paraId="31CD5EAA" w14:textId="77777777" w:rsidR="004B6BA1" w:rsidRPr="00833899" w:rsidRDefault="004B6BA1" w:rsidP="004B6BA1">
      <w:pPr>
        <w:pStyle w:val="Odstavec1-1a"/>
        <w:numPr>
          <w:ilvl w:val="0"/>
          <w:numId w:val="10"/>
        </w:numPr>
      </w:pPr>
      <w:r w:rsidRPr="00833899">
        <w:t>Osoba je / není [</w:t>
      </w:r>
      <w:r w:rsidRPr="00833899">
        <w:rPr>
          <w:highlight w:val="yellow"/>
        </w:rPr>
        <w:t>DOPLNÍ DODAVATEL</w:t>
      </w:r>
      <w:r w:rsidRPr="00833899">
        <w:t>] současně zaměstnancem zadavatele.</w:t>
      </w:r>
    </w:p>
    <w:p w14:paraId="2EB57CAC" w14:textId="77777777" w:rsidR="004B6BA1" w:rsidRPr="00833899" w:rsidRDefault="004B6BA1" w:rsidP="004B6BA1">
      <w:pPr>
        <w:pStyle w:val="Odstavec1-1a"/>
        <w:numPr>
          <w:ilvl w:val="0"/>
          <w:numId w:val="10"/>
        </w:numPr>
      </w:pPr>
      <w:r w:rsidRPr="00833899">
        <w:t>Publikace a školení: [</w:t>
      </w:r>
      <w:r w:rsidRPr="00833899">
        <w:rPr>
          <w:highlight w:val="yellow"/>
        </w:rPr>
        <w:t>DOPLNÍ DODAVATEL</w:t>
      </w:r>
      <w:r w:rsidRPr="00833899">
        <w:t>]</w:t>
      </w:r>
    </w:p>
    <w:p w14:paraId="037C8EF5" w14:textId="0A11DB4D" w:rsidR="004B6BA1" w:rsidRPr="009B3E23" w:rsidRDefault="004B6BA1" w:rsidP="004B6BA1">
      <w:pPr>
        <w:pStyle w:val="Odstavec1-1a"/>
        <w:numPr>
          <w:ilvl w:val="0"/>
          <w:numId w:val="10"/>
        </w:numPr>
      </w:pPr>
      <w:r w:rsidRPr="009B3E23">
        <w:rPr>
          <w:b/>
        </w:rPr>
        <w:t xml:space="preserve">Zkušenosti </w:t>
      </w:r>
      <w:r w:rsidRPr="009B3E23">
        <w:t>s plněním zakázek u funkce</w:t>
      </w:r>
      <w:r w:rsidRPr="009B3E23">
        <w:rPr>
          <w:b/>
        </w:rPr>
        <w:t xml:space="preserve"> hlavního projektanta (HIP), </w:t>
      </w:r>
      <w:r w:rsidR="00DE4888" w:rsidRPr="009B3E23">
        <w:rPr>
          <w:b/>
        </w:rPr>
        <w:t>z</w:t>
      </w:r>
      <w:r w:rsidR="00EE168C" w:rsidRPr="009B3E23">
        <w:rPr>
          <w:b/>
        </w:rPr>
        <w:t>ástupce</w:t>
      </w:r>
      <w:r w:rsidR="00DE4888" w:rsidRPr="009B3E23">
        <w:rPr>
          <w:b/>
        </w:rPr>
        <w:t xml:space="preserve"> hlavního </w:t>
      </w:r>
      <w:r w:rsidR="00EE168C" w:rsidRPr="009B3E23">
        <w:rPr>
          <w:b/>
        </w:rPr>
        <w:t xml:space="preserve">projektanta </w:t>
      </w:r>
      <w:r w:rsidRPr="009B3E23">
        <w:rPr>
          <w:b/>
        </w:rPr>
        <w:t xml:space="preserve">a specialisty na hodnocení ekonomické efektivnosti za účelem prokázání kvalifikace </w:t>
      </w:r>
      <w:r w:rsidRPr="009B3E23">
        <w:t>(u ostatních osob se tabulka proškrtne nebo nevyplní)</w:t>
      </w:r>
      <w:r w:rsidRPr="009B3E23">
        <w:rPr>
          <w:rStyle w:val="Znakapoznpodarou"/>
        </w:rPr>
        <w:footnoteReference w:id="7"/>
      </w:r>
      <w:r w:rsidRPr="009B3E23">
        <w:t>:</w:t>
      </w:r>
    </w:p>
    <w:p w14:paraId="5C84F085" w14:textId="77777777" w:rsidR="004B6BA1" w:rsidRDefault="004B6BA1" w:rsidP="004B6BA1">
      <w:pPr>
        <w:pStyle w:val="Odstavec1-1a"/>
        <w:ind w:left="1077"/>
      </w:pPr>
      <w:r>
        <w:rPr>
          <w:b/>
        </w:rPr>
        <w:t>Zde uvedené zkušenosti nelze u téže osoby zároveň uvést v Příloze č. 9 pro účely hodnocení.</w:t>
      </w:r>
    </w:p>
    <w:p w14:paraId="730BFBE6" w14:textId="77777777" w:rsidR="004B6BA1" w:rsidRDefault="004B6BA1" w:rsidP="004B6BA1">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B6BA1" w:rsidRPr="00833899" w14:paraId="7D27FE84" w14:textId="77777777" w:rsidTr="006A4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DCBA1BD" w14:textId="77777777" w:rsidR="004B6BA1" w:rsidRPr="00833899" w:rsidRDefault="004B6BA1" w:rsidP="006A4170">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8089ACF" w14:textId="77777777" w:rsidR="004B6BA1" w:rsidRPr="00833899" w:rsidRDefault="004B6BA1" w:rsidP="006A4170">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B6BA1" w:rsidRPr="00833899" w14:paraId="5503FF87"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5C0FF5" w14:textId="77777777" w:rsidR="004B6BA1" w:rsidRPr="00833899" w:rsidRDefault="004B6BA1" w:rsidP="006A4170">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(uveďte rovněž stupeň projektované dokumentace)</w:t>
            </w:r>
          </w:p>
        </w:tc>
        <w:tc>
          <w:tcPr>
            <w:tcW w:w="2835" w:type="dxa"/>
            <w:tcBorders>
              <w:top w:val="single" w:sz="2" w:space="0" w:color="auto"/>
            </w:tcBorders>
          </w:tcPr>
          <w:p w14:paraId="20DCE32D"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7CD28997"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6EC825" w14:textId="77777777" w:rsidR="004B6BA1" w:rsidRPr="00543F07" w:rsidRDefault="004B6BA1" w:rsidP="006A4170">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AD3B77">
              <w:rPr>
                <w:sz w:val="16"/>
                <w:szCs w:val="16"/>
              </w:rPr>
              <w:t xml:space="preserve">dozoru </w:t>
            </w:r>
            <w:r>
              <w:rPr>
                <w:sz w:val="16"/>
                <w:szCs w:val="16"/>
              </w:rPr>
              <w:t xml:space="preserve">projektanta </w:t>
            </w:r>
            <w:r w:rsidRPr="00AD3B77">
              <w:rPr>
                <w:sz w:val="16"/>
                <w:szCs w:val="16"/>
              </w:rPr>
              <w:t>(vyplňuje se pouze u hlavního projektanta (HIP)</w:t>
            </w:r>
          </w:p>
        </w:tc>
        <w:tc>
          <w:tcPr>
            <w:tcW w:w="2835" w:type="dxa"/>
            <w:tcBorders>
              <w:top w:val="single" w:sz="2" w:space="0" w:color="auto"/>
            </w:tcBorders>
          </w:tcPr>
          <w:p w14:paraId="5600EEB5"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B6BA1" w:rsidRPr="00833899" w14:paraId="4033BFCD"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F55F04" w14:textId="77777777" w:rsidR="004B6BA1" w:rsidRPr="00833899" w:rsidRDefault="004B6BA1" w:rsidP="006A4170">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674AEB5A"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B6BA1" w:rsidRPr="00833899" w14:paraId="4CC4BB0E"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51E8BA" w14:textId="77777777" w:rsidR="004B6BA1" w:rsidRPr="00543F07" w:rsidRDefault="004B6BA1" w:rsidP="006A4170">
            <w:pPr>
              <w:rPr>
                <w:sz w:val="16"/>
                <w:szCs w:val="16"/>
              </w:rPr>
            </w:pPr>
            <w:r>
              <w:rPr>
                <w:sz w:val="16"/>
                <w:szCs w:val="16"/>
              </w:rPr>
              <w:t>Zhotovitel zakázky (obch. firma/název, sídlo, IČO)</w:t>
            </w:r>
          </w:p>
        </w:tc>
        <w:tc>
          <w:tcPr>
            <w:tcW w:w="2835" w:type="dxa"/>
            <w:tcBorders>
              <w:top w:val="single" w:sz="2" w:space="0" w:color="auto"/>
            </w:tcBorders>
          </w:tcPr>
          <w:p w14:paraId="0D59E577" w14:textId="77777777" w:rsidR="004B6BA1" w:rsidRPr="00833899" w:rsidRDefault="004B6BA1" w:rsidP="006A4170">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B6BA1" w:rsidRPr="00EE168C" w14:paraId="4EA6E7C9"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48E419" w14:textId="77777777" w:rsidR="004B6BA1" w:rsidRPr="00EE168C" w:rsidRDefault="004B6BA1" w:rsidP="006A4170">
            <w:pPr>
              <w:rPr>
                <w:sz w:val="16"/>
                <w:szCs w:val="16"/>
              </w:rPr>
            </w:pPr>
            <w:r w:rsidRPr="00EE168C">
              <w:rPr>
                <w:sz w:val="16"/>
                <w:szCs w:val="16"/>
              </w:rPr>
              <w:t xml:space="preserve">Termín dokončení zakázky, resp. té části plnění zakázky, která v případě zakázky na více činností či stupňů dokumentace obsahově odpovídá zadavatelem stanovené definici požadované zkušenosti (např. projektových prací spočívajících ve zpracování dokumentace </w:t>
            </w:r>
            <w:r w:rsidRPr="009B3E23">
              <w:rPr>
                <w:sz w:val="16"/>
                <w:szCs w:val="16"/>
              </w:rPr>
              <w:t>/zpracování či ověření platnosti hodnocení ekonomické efektivnosti</w:t>
            </w:r>
            <w:r w:rsidRPr="00EE168C">
              <w:rPr>
                <w:sz w:val="16"/>
                <w:szCs w:val="16"/>
              </w:rPr>
              <w:t>); odečtěte dobu provádění dozoru projektanta</w:t>
            </w:r>
          </w:p>
        </w:tc>
        <w:tc>
          <w:tcPr>
            <w:tcW w:w="2835" w:type="dxa"/>
            <w:tcBorders>
              <w:top w:val="single" w:sz="2" w:space="0" w:color="auto"/>
            </w:tcBorders>
          </w:tcPr>
          <w:p w14:paraId="31636F05" w14:textId="77777777" w:rsidR="004B6BA1" w:rsidRPr="00EE168C"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9B3E23">
              <w:rPr>
                <w:sz w:val="16"/>
                <w:szCs w:val="16"/>
                <w:highlight w:val="yellow"/>
              </w:rPr>
              <w:t>[DOPLNÍ DODAVATEL</w:t>
            </w:r>
            <w:r w:rsidRPr="009B3E23">
              <w:rPr>
                <w:sz w:val="16"/>
                <w:szCs w:val="16"/>
              </w:rPr>
              <w:t>]</w:t>
            </w:r>
          </w:p>
        </w:tc>
      </w:tr>
      <w:tr w:rsidR="004B6BA1" w:rsidRPr="00EE168C" w14:paraId="606ABDB3"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16E31B" w14:textId="77777777" w:rsidR="004B6BA1" w:rsidRPr="00EE168C" w:rsidRDefault="004B6BA1" w:rsidP="006A4170">
            <w:pPr>
              <w:rPr>
                <w:sz w:val="16"/>
                <w:szCs w:val="16"/>
              </w:rPr>
            </w:pPr>
            <w:r w:rsidRPr="00EE168C">
              <w:rPr>
                <w:sz w:val="16"/>
                <w:szCs w:val="16"/>
              </w:rPr>
              <w:t xml:space="preserve">Vykonávaná funkce/pozice a popis pracovních činností vykonávaných členem odborného </w:t>
            </w:r>
            <w:proofErr w:type="gramStart"/>
            <w:r w:rsidRPr="00EE168C">
              <w:rPr>
                <w:sz w:val="16"/>
                <w:szCs w:val="16"/>
              </w:rPr>
              <w:t>personálu - v</w:t>
            </w:r>
            <w:proofErr w:type="gramEnd"/>
            <w:r w:rsidRPr="00EE168C">
              <w:rPr>
                <w:sz w:val="16"/>
                <w:szCs w:val="16"/>
              </w:rPr>
              <w:t xml:space="preserve"> detailu potřebném pro ověření splnění požadavků</w:t>
            </w:r>
          </w:p>
        </w:tc>
        <w:tc>
          <w:tcPr>
            <w:tcW w:w="2835" w:type="dxa"/>
            <w:tcBorders>
              <w:top w:val="single" w:sz="2" w:space="0" w:color="auto"/>
            </w:tcBorders>
          </w:tcPr>
          <w:p w14:paraId="2D1381E3" w14:textId="77777777" w:rsidR="004B6BA1" w:rsidRPr="00EE168C"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9B3E23">
              <w:rPr>
                <w:sz w:val="16"/>
                <w:szCs w:val="16"/>
                <w:highlight w:val="yellow"/>
              </w:rPr>
              <w:t>[DOPLNÍ DODAVATEL]</w:t>
            </w:r>
          </w:p>
        </w:tc>
      </w:tr>
      <w:tr w:rsidR="004B6BA1" w:rsidRPr="00EE168C" w14:paraId="0D6BDAB1"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9FC6CDE" w14:textId="77777777" w:rsidR="004B6BA1" w:rsidRPr="00EE168C" w:rsidRDefault="004B6BA1" w:rsidP="006A4170">
            <w:pPr>
              <w:rPr>
                <w:sz w:val="16"/>
                <w:szCs w:val="16"/>
              </w:rPr>
            </w:pPr>
            <w:r w:rsidRPr="009B3E23">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63E96F9E" w14:textId="77777777" w:rsidR="004B6BA1" w:rsidRPr="00EE168C"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9B3E23">
              <w:rPr>
                <w:sz w:val="16"/>
                <w:szCs w:val="16"/>
              </w:rPr>
              <w:t>[</w:t>
            </w:r>
            <w:r w:rsidRPr="009B3E23">
              <w:rPr>
                <w:sz w:val="16"/>
                <w:szCs w:val="16"/>
                <w:highlight w:val="yellow"/>
              </w:rPr>
              <w:t>DOPLNÍ DODAVATEL</w:t>
            </w:r>
            <w:r w:rsidRPr="009B3E23">
              <w:rPr>
                <w:sz w:val="16"/>
                <w:szCs w:val="16"/>
              </w:rPr>
              <w:t>]</w:t>
            </w:r>
          </w:p>
        </w:tc>
      </w:tr>
      <w:tr w:rsidR="004B6BA1" w:rsidRPr="00EE168C" w14:paraId="2BD90816" w14:textId="77777777" w:rsidTr="006A417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DB1670D" w14:textId="77777777" w:rsidR="004B6BA1" w:rsidRPr="00EE168C" w:rsidRDefault="004B6BA1" w:rsidP="006A4170">
            <w:pPr>
              <w:rPr>
                <w:sz w:val="16"/>
                <w:szCs w:val="16"/>
              </w:rPr>
            </w:pPr>
            <w:r w:rsidRPr="009B3E23">
              <w:rPr>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tcPr>
          <w:p w14:paraId="19CB6B1D" w14:textId="77777777" w:rsidR="004B6BA1" w:rsidRPr="00EE168C" w:rsidRDefault="004B6BA1" w:rsidP="006A4170">
            <w:pPr>
              <w:cnfStyle w:val="000000000000" w:firstRow="0" w:lastRow="0" w:firstColumn="0" w:lastColumn="0" w:oddVBand="0" w:evenVBand="0" w:oddHBand="0" w:evenHBand="0" w:firstRowFirstColumn="0" w:firstRowLastColumn="0" w:lastRowFirstColumn="0" w:lastRowLastColumn="0"/>
              <w:rPr>
                <w:sz w:val="16"/>
                <w:szCs w:val="16"/>
              </w:rPr>
            </w:pPr>
            <w:r w:rsidRPr="009B3E23">
              <w:rPr>
                <w:sz w:val="16"/>
                <w:szCs w:val="16"/>
              </w:rPr>
              <w:t>[</w:t>
            </w:r>
            <w:r w:rsidRPr="009B3E23">
              <w:rPr>
                <w:sz w:val="16"/>
                <w:szCs w:val="16"/>
                <w:highlight w:val="yellow"/>
              </w:rPr>
              <w:t>DOPLNÍ DODAVATEL</w:t>
            </w:r>
            <w:r w:rsidRPr="009B3E23">
              <w:rPr>
                <w:sz w:val="16"/>
                <w:szCs w:val="16"/>
              </w:rPr>
              <w:t>]</w:t>
            </w:r>
          </w:p>
        </w:tc>
      </w:tr>
      <w:tr w:rsidR="004B6BA1" w:rsidRPr="00DA30BE" w14:paraId="0026B956" w14:textId="77777777" w:rsidTr="006A41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017F195" w14:textId="77777777" w:rsidR="004B6BA1" w:rsidRPr="00DA30BE" w:rsidRDefault="004B6BA1" w:rsidP="006A4170">
            <w:pPr>
              <w:rPr>
                <w:b w:val="0"/>
                <w:bCs/>
                <w:sz w:val="16"/>
                <w:szCs w:val="16"/>
              </w:rPr>
            </w:pPr>
            <w:r w:rsidRPr="00DA30BE">
              <w:rPr>
                <w:b w:val="0"/>
                <w:bCs/>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719BC6CE" w14:textId="77777777" w:rsidR="004B6BA1" w:rsidRPr="00DA30BE" w:rsidRDefault="004B6BA1" w:rsidP="006A4170">
            <w:pPr>
              <w:cnfStyle w:val="010000000000" w:firstRow="0" w:lastRow="1" w:firstColumn="0" w:lastColumn="0" w:oddVBand="0" w:evenVBand="0" w:oddHBand="0" w:evenHBand="0" w:firstRowFirstColumn="0" w:firstRowLastColumn="0" w:lastRowFirstColumn="0" w:lastRowLastColumn="0"/>
              <w:rPr>
                <w:b w:val="0"/>
                <w:bCs/>
                <w:sz w:val="16"/>
                <w:szCs w:val="16"/>
              </w:rPr>
            </w:pPr>
            <w:r w:rsidRPr="00DA30BE">
              <w:rPr>
                <w:b w:val="0"/>
                <w:bCs/>
                <w:sz w:val="16"/>
                <w:szCs w:val="16"/>
              </w:rPr>
              <w:t>[</w:t>
            </w:r>
            <w:r w:rsidRPr="00DA30BE">
              <w:rPr>
                <w:b w:val="0"/>
                <w:bCs/>
                <w:sz w:val="16"/>
                <w:szCs w:val="16"/>
                <w:highlight w:val="yellow"/>
              </w:rPr>
              <w:t>DOPLNÍ DODAVATEL</w:t>
            </w:r>
            <w:r w:rsidRPr="00DA30BE">
              <w:rPr>
                <w:b w:val="0"/>
                <w:bCs/>
                <w:sz w:val="16"/>
                <w:szCs w:val="16"/>
              </w:rPr>
              <w:t>]</w:t>
            </w:r>
          </w:p>
        </w:tc>
      </w:tr>
    </w:tbl>
    <w:p w14:paraId="68A0CC51" w14:textId="77777777" w:rsidR="004B6BA1" w:rsidRPr="00833899" w:rsidRDefault="004B6BA1" w:rsidP="004B6BA1">
      <w:pPr>
        <w:pStyle w:val="Textbezslovn"/>
        <w:ind w:left="0"/>
      </w:pPr>
      <w:r>
        <w:tab/>
      </w:r>
    </w:p>
    <w:p w14:paraId="7BCB227B" w14:textId="15A2B18F" w:rsidR="004B6BA1" w:rsidRPr="001950C2" w:rsidRDefault="004B6BA1" w:rsidP="004B6BA1">
      <w:pPr>
        <w:pStyle w:val="Odstavec1-1a"/>
        <w:numPr>
          <w:ilvl w:val="0"/>
          <w:numId w:val="10"/>
        </w:numPr>
      </w:pPr>
      <w:r w:rsidRPr="00452F69">
        <w:rPr>
          <w:b/>
        </w:rPr>
        <w:t>Odborná způsobilost</w:t>
      </w:r>
      <w:r>
        <w:t xml:space="preserve"> podle zvláštních právních předpisů: oprávnění k výkonu vybraných činností ve výstavbě či jiná odborná způsobilost: </w:t>
      </w:r>
      <w:r w:rsidRPr="001950C2">
        <w:rPr>
          <w:highlight w:val="yellow"/>
        </w:rPr>
        <w:t>[informace DOPLNÍ DODAVATEL u těch osob, u kterých je odborná způsobilost požadována]</w:t>
      </w:r>
    </w:p>
    <w:p w14:paraId="3AF6B5DB" w14:textId="77777777" w:rsidR="004B6BA1" w:rsidRDefault="004B6BA1" w:rsidP="004B6BA1">
      <w:pPr>
        <w:pStyle w:val="Odstavec1-1a"/>
        <w:numPr>
          <w:ilvl w:val="0"/>
          <w:numId w:val="10"/>
        </w:numPr>
      </w:pPr>
      <w:r>
        <w:t>Jiné informace (dle uvážení dodavatele): [</w:t>
      </w:r>
      <w:r w:rsidRPr="00833899">
        <w:rPr>
          <w:highlight w:val="yellow"/>
        </w:rPr>
        <w:t>DOPLNÍ DODAVATEL</w:t>
      </w:r>
      <w:r>
        <w:t>]</w:t>
      </w:r>
    </w:p>
    <w:p w14:paraId="25AB5F10" w14:textId="77777777" w:rsidR="004B6BA1" w:rsidRPr="00833899" w:rsidRDefault="004B6BA1" w:rsidP="004B6BA1">
      <w:pPr>
        <w:pStyle w:val="Textbezslovn"/>
        <w:ind w:left="0"/>
      </w:pPr>
    </w:p>
    <w:p w14:paraId="3A6AADBF" w14:textId="77777777" w:rsidR="004B6BA1" w:rsidRDefault="004B6BA1" w:rsidP="004B6BA1">
      <w:pPr>
        <w:pStyle w:val="Textbezslovn"/>
        <w:rPr>
          <w:b/>
        </w:rPr>
      </w:pPr>
      <w:r w:rsidRPr="0042061D">
        <w:rPr>
          <w:b/>
        </w:rPr>
        <w:t xml:space="preserve">Přílohy: </w:t>
      </w:r>
      <w:r w:rsidRPr="0042061D">
        <w:rPr>
          <w:b/>
        </w:rPr>
        <w:tab/>
      </w:r>
    </w:p>
    <w:p w14:paraId="2998566C" w14:textId="77777777" w:rsidR="004B6BA1" w:rsidRPr="0042061D" w:rsidRDefault="004B6BA1" w:rsidP="004B6BA1">
      <w:pPr>
        <w:pStyle w:val="Textbezslovn"/>
        <w:numPr>
          <w:ilvl w:val="0"/>
          <w:numId w:val="12"/>
        </w:numPr>
        <w:tabs>
          <w:tab w:val="num" w:pos="2971"/>
        </w:tabs>
        <w:rPr>
          <w:b/>
        </w:rPr>
      </w:pPr>
      <w:r w:rsidRPr="0042061D">
        <w:rPr>
          <w:b/>
        </w:rPr>
        <w:t>doklady o odborné způsobilosti členů odborného personálu, u kterých jsou požadovány</w:t>
      </w:r>
    </w:p>
    <w:p w14:paraId="5E5A7B89" w14:textId="77777777" w:rsidR="0035531B" w:rsidRDefault="0035531B" w:rsidP="00474F4D">
      <w:pPr>
        <w:pStyle w:val="Textbezslovn"/>
        <w:ind w:left="0"/>
      </w:pPr>
    </w:p>
    <w:p w14:paraId="38CDBB64" w14:textId="77777777" w:rsidR="00BB4258" w:rsidRDefault="00BB4258" w:rsidP="00474F4D">
      <w:pPr>
        <w:pStyle w:val="Textbezslovn"/>
        <w:ind w:left="0"/>
      </w:pPr>
    </w:p>
    <w:p w14:paraId="541C7097" w14:textId="77777777" w:rsidR="00BB4258" w:rsidRDefault="00BB4258" w:rsidP="00474F4D">
      <w:pPr>
        <w:pStyle w:val="Textbezslovn"/>
        <w:ind w:left="0"/>
      </w:pPr>
    </w:p>
    <w:p w14:paraId="380DD30B" w14:textId="77777777" w:rsidR="00BB4258" w:rsidRDefault="00BB4258" w:rsidP="00474F4D">
      <w:pPr>
        <w:pStyle w:val="Textbezslovn"/>
        <w:ind w:left="0"/>
      </w:pPr>
    </w:p>
    <w:p w14:paraId="3DA153A4" w14:textId="77777777" w:rsidR="00BB4258" w:rsidRDefault="00BB4258" w:rsidP="00474F4D">
      <w:pPr>
        <w:pStyle w:val="Textbezslovn"/>
        <w:ind w:left="0"/>
      </w:pPr>
    </w:p>
    <w:p w14:paraId="5645358E" w14:textId="77777777" w:rsidR="00BB4258" w:rsidRDefault="00BB4258" w:rsidP="00474F4D">
      <w:pPr>
        <w:pStyle w:val="Textbezslovn"/>
        <w:ind w:left="0"/>
      </w:pPr>
    </w:p>
    <w:p w14:paraId="6972B7FA" w14:textId="77777777" w:rsidR="00BB4258" w:rsidRDefault="00BB4258" w:rsidP="00474F4D">
      <w:pPr>
        <w:pStyle w:val="Textbezslovn"/>
        <w:ind w:left="0"/>
      </w:pPr>
    </w:p>
    <w:p w14:paraId="70DA0301" w14:textId="77777777" w:rsidR="00BB4258" w:rsidRDefault="00BB4258"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38A10B21"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 xml:space="preserve">vyplývat naplnění </w:t>
      </w:r>
      <w:r w:rsidR="00024559">
        <w:t xml:space="preserve">všech jednotlivých </w:t>
      </w:r>
      <w:r w:rsidR="004871D1" w:rsidRPr="005037A9">
        <w:t>parametrů</w:t>
      </w:r>
      <w:r w:rsidR="004871D1" w:rsidRPr="003E611F">
        <w:t xml:space="preserve"> </w:t>
      </w:r>
      <w:r w:rsidR="0041345F" w:rsidRPr="005037A9">
        <w:t xml:space="preserve">požadovaných </w:t>
      </w:r>
      <w:r w:rsidR="0041345F">
        <w:t>pro hodnocení</w:t>
      </w:r>
      <w:r w:rsidR="00F61133">
        <w:t>, tj. stupeň dokumentace, vykonávaná funkce, doba dokončení, hodnota zakázky, příp. jiné požadované parametry</w:t>
      </w:r>
      <w:r w:rsidR="0041345F">
        <w:t xml:space="preserve">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48EA56AA"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15C94" w:rsidRPr="00C15C94">
        <w:rPr>
          <w:rFonts w:eastAsia="Times New Roman" w:cs="Times New Roman"/>
          <w:b/>
          <w:bCs/>
          <w:lang w:eastAsia="cs-CZ"/>
        </w:rPr>
        <w:t>„Stavba seřaďovacího nádraží Doubravka a I/20 Plzeň, Jateční – Na Roudné“</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even" r:id="rId24"/>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EE762" w14:textId="77777777" w:rsidR="0085684A" w:rsidRDefault="0085684A" w:rsidP="00962258">
      <w:pPr>
        <w:spacing w:after="0" w:line="240" w:lineRule="auto"/>
      </w:pPr>
      <w:r>
        <w:separator/>
      </w:r>
    </w:p>
  </w:endnote>
  <w:endnote w:type="continuationSeparator" w:id="0">
    <w:p w14:paraId="7F09D948" w14:textId="77777777" w:rsidR="0085684A" w:rsidRDefault="008568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tcMar>
            <w:left w:w="0" w:type="dxa"/>
            <w:right w:w="0" w:type="dxa"/>
          </w:tcMar>
        </w:tcPr>
        <w:p w14:paraId="240F2DFD" w14:textId="77777777" w:rsidR="00B104FA" w:rsidRDefault="00B104FA" w:rsidP="00B8518B">
          <w:pPr>
            <w:pStyle w:val="Zpat"/>
          </w:pPr>
        </w:p>
      </w:tc>
      <w:tc>
        <w:tcPr>
          <w:tcW w:w="425" w:type="dxa"/>
          <w:tcMar>
            <w:left w:w="0" w:type="dxa"/>
            <w:right w:w="0" w:type="dxa"/>
          </w:tcMar>
        </w:tcPr>
        <w:p w14:paraId="7564134E" w14:textId="77777777" w:rsidR="00B104FA" w:rsidRDefault="00B104FA" w:rsidP="00B8518B">
          <w:pPr>
            <w:pStyle w:val="Zpat"/>
          </w:pPr>
        </w:p>
      </w:tc>
      <w:tc>
        <w:tcPr>
          <w:tcW w:w="8505" w:type="dxa"/>
        </w:tcPr>
        <w:p w14:paraId="1B4593B8" w14:textId="27453794" w:rsidR="00B104FA" w:rsidRDefault="008D5D81" w:rsidP="00EB46E5">
          <w:pPr>
            <w:pStyle w:val="Zpat0"/>
          </w:pPr>
          <w:r w:rsidRPr="008D5D81">
            <w:t>„Stavba seřaďovacího nádraží Doubravka a I/20 Plzeň, Jateční – Na Roudné“</w:t>
          </w:r>
        </w:p>
        <w:p w14:paraId="5740C166" w14:textId="77777777" w:rsidR="00B104FA" w:rsidRDefault="00B104F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104FA" w:rsidRDefault="00B104FA" w:rsidP="00392730">
          <w:pPr>
            <w:pStyle w:val="Zpat0"/>
          </w:pPr>
          <w:r>
            <w:t xml:space="preserve">Část 2 – </w:t>
          </w:r>
          <w:r w:rsidRPr="0035531B">
            <w:rPr>
              <w:caps/>
            </w:rPr>
            <w:t>Pokyny pro dodavatele</w:t>
          </w:r>
        </w:p>
        <w:p w14:paraId="737706F4" w14:textId="77777777" w:rsidR="00B104F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0C39F" w14:textId="77777777" w:rsidR="0085684A" w:rsidRDefault="0085684A" w:rsidP="00962258">
      <w:pPr>
        <w:spacing w:after="0" w:line="240" w:lineRule="auto"/>
      </w:pPr>
      <w:r>
        <w:separator/>
      </w:r>
    </w:p>
  </w:footnote>
  <w:footnote w:type="continuationSeparator" w:id="0">
    <w:p w14:paraId="05CA699A" w14:textId="77777777" w:rsidR="0085684A" w:rsidRDefault="0085684A"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4384580" w14:textId="77777777" w:rsidR="004B6BA1" w:rsidRDefault="004B6BA1" w:rsidP="004B6BA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0DCF184B" w14:textId="77777777" w:rsidR="004B6BA1" w:rsidRDefault="004B6BA1" w:rsidP="004B6BA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0650E" w14:textId="6C814C5E" w:rsidR="006E2B85" w:rsidRDefault="006E2B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1997B82D" w:rsidR="00B104FA" w:rsidRPr="00B8518B" w:rsidRDefault="00B104FA" w:rsidP="00523EA7">
          <w:pPr>
            <w:pStyle w:val="Zpat"/>
            <w:rPr>
              <w:rStyle w:val="slostrnky"/>
            </w:rPr>
          </w:pPr>
        </w:p>
      </w:tc>
      <w:tc>
        <w:tcPr>
          <w:tcW w:w="3458" w:type="dxa"/>
          <w:tcMar>
            <w:top w:w="57" w:type="dxa"/>
            <w:left w:w="0" w:type="dxa"/>
            <w:right w:w="0" w:type="dxa"/>
          </w:tcMar>
        </w:tcPr>
        <w:p w14:paraId="0BFEA660" w14:textId="77777777" w:rsidR="00B104FA" w:rsidRDefault="00B104FA" w:rsidP="00523EA7">
          <w:pPr>
            <w:pStyle w:val="Zpat"/>
          </w:pPr>
        </w:p>
      </w:tc>
      <w:tc>
        <w:tcPr>
          <w:tcW w:w="5698" w:type="dxa"/>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75CECCE7" w:rsidR="00B104FA" w:rsidRPr="00B8518B" w:rsidRDefault="00B104FA" w:rsidP="00FC6389">
          <w:pPr>
            <w:pStyle w:val="Zpat"/>
            <w:rPr>
              <w:rStyle w:val="slostrnky"/>
            </w:rPr>
          </w:pPr>
        </w:p>
      </w:tc>
      <w:tc>
        <w:tcPr>
          <w:tcW w:w="3458" w:type="dxa"/>
          <w:tcMar>
            <w:left w:w="0" w:type="dxa"/>
            <w:right w:w="0" w:type="dxa"/>
          </w:tcMar>
        </w:tcPr>
        <w:p w14:paraId="5723BA86" w14:textId="77777777" w:rsidR="00B104FA" w:rsidRDefault="00B104FA" w:rsidP="00FC6389">
          <w:pPr>
            <w:pStyle w:val="Zpat"/>
          </w:pPr>
        </w:p>
      </w:tc>
      <w:tc>
        <w:tcPr>
          <w:tcW w:w="5756" w:type="dxa"/>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tcMar>
            <w:left w:w="0" w:type="dxa"/>
            <w:right w:w="0" w:type="dxa"/>
          </w:tcMar>
        </w:tcPr>
        <w:p w14:paraId="44D3F74E" w14:textId="77777777" w:rsidR="00B104FA" w:rsidRDefault="00B104FA" w:rsidP="00FC6389">
          <w:pPr>
            <w:pStyle w:val="Zpat"/>
          </w:pPr>
        </w:p>
      </w:tc>
      <w:tc>
        <w:tcPr>
          <w:tcW w:w="5756" w:type="dxa"/>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759"/>
    <w:multiLevelType w:val="hybridMultilevel"/>
    <w:tmpl w:val="28D87270"/>
    <w:lvl w:ilvl="0" w:tplc="D02234A4">
      <w:start w:val="1"/>
      <w:numFmt w:val="lowerLetter"/>
      <w:lvlText w:val="%1)"/>
      <w:lvlJc w:val="left"/>
      <w:pPr>
        <w:ind w:left="720" w:hanging="360"/>
      </w:pPr>
    </w:lvl>
    <w:lvl w:ilvl="1" w:tplc="00C273D0">
      <w:start w:val="1"/>
      <w:numFmt w:val="lowerLetter"/>
      <w:lvlText w:val="%2)"/>
      <w:lvlJc w:val="left"/>
      <w:pPr>
        <w:ind w:left="720" w:hanging="360"/>
      </w:pPr>
    </w:lvl>
    <w:lvl w:ilvl="2" w:tplc="77C2CA92">
      <w:start w:val="1"/>
      <w:numFmt w:val="lowerLetter"/>
      <w:lvlText w:val="%3)"/>
      <w:lvlJc w:val="left"/>
      <w:pPr>
        <w:ind w:left="720" w:hanging="360"/>
      </w:pPr>
    </w:lvl>
    <w:lvl w:ilvl="3" w:tplc="E9F041FC">
      <w:start w:val="1"/>
      <w:numFmt w:val="lowerLetter"/>
      <w:lvlText w:val="%4)"/>
      <w:lvlJc w:val="left"/>
      <w:pPr>
        <w:ind w:left="720" w:hanging="360"/>
      </w:pPr>
    </w:lvl>
    <w:lvl w:ilvl="4" w:tplc="AE08DB00">
      <w:start w:val="1"/>
      <w:numFmt w:val="lowerLetter"/>
      <w:lvlText w:val="%5)"/>
      <w:lvlJc w:val="left"/>
      <w:pPr>
        <w:ind w:left="720" w:hanging="360"/>
      </w:pPr>
    </w:lvl>
    <w:lvl w:ilvl="5" w:tplc="1A347EEA">
      <w:start w:val="1"/>
      <w:numFmt w:val="lowerLetter"/>
      <w:lvlText w:val="%6)"/>
      <w:lvlJc w:val="left"/>
      <w:pPr>
        <w:ind w:left="720" w:hanging="360"/>
      </w:pPr>
    </w:lvl>
    <w:lvl w:ilvl="6" w:tplc="397239CA">
      <w:start w:val="1"/>
      <w:numFmt w:val="lowerLetter"/>
      <w:lvlText w:val="%7)"/>
      <w:lvlJc w:val="left"/>
      <w:pPr>
        <w:ind w:left="720" w:hanging="360"/>
      </w:pPr>
    </w:lvl>
    <w:lvl w:ilvl="7" w:tplc="7786AB9A">
      <w:start w:val="1"/>
      <w:numFmt w:val="lowerLetter"/>
      <w:lvlText w:val="%8)"/>
      <w:lvlJc w:val="left"/>
      <w:pPr>
        <w:ind w:left="720" w:hanging="360"/>
      </w:pPr>
    </w:lvl>
    <w:lvl w:ilvl="8" w:tplc="E8827BE8">
      <w:start w:val="1"/>
      <w:numFmt w:val="lowerLetter"/>
      <w:lvlText w:val="%9)"/>
      <w:lvlJc w:val="left"/>
      <w:pPr>
        <w:ind w:left="720" w:hanging="360"/>
      </w:pPr>
    </w:lvl>
  </w:abstractNum>
  <w:abstractNum w:abstractNumId="1" w15:restartNumberingAfterBreak="0">
    <w:nsid w:val="00CF3DD3"/>
    <w:multiLevelType w:val="hybridMultilevel"/>
    <w:tmpl w:val="EF227120"/>
    <w:lvl w:ilvl="0" w:tplc="7452FA60">
      <w:start w:val="1"/>
      <w:numFmt w:val="lowerLetter"/>
      <w:lvlText w:val="%1)"/>
      <w:lvlJc w:val="left"/>
      <w:pPr>
        <w:ind w:left="720" w:hanging="360"/>
      </w:pPr>
    </w:lvl>
    <w:lvl w:ilvl="1" w:tplc="F6EA0A82">
      <w:start w:val="1"/>
      <w:numFmt w:val="lowerLetter"/>
      <w:lvlText w:val="%2)"/>
      <w:lvlJc w:val="left"/>
      <w:pPr>
        <w:ind w:left="720" w:hanging="360"/>
      </w:pPr>
    </w:lvl>
    <w:lvl w:ilvl="2" w:tplc="57781F4C">
      <w:start w:val="1"/>
      <w:numFmt w:val="lowerLetter"/>
      <w:lvlText w:val="%3)"/>
      <w:lvlJc w:val="left"/>
      <w:pPr>
        <w:ind w:left="720" w:hanging="360"/>
      </w:pPr>
    </w:lvl>
    <w:lvl w:ilvl="3" w:tplc="147E980E">
      <w:start w:val="1"/>
      <w:numFmt w:val="lowerLetter"/>
      <w:lvlText w:val="%4)"/>
      <w:lvlJc w:val="left"/>
      <w:pPr>
        <w:ind w:left="720" w:hanging="360"/>
      </w:pPr>
    </w:lvl>
    <w:lvl w:ilvl="4" w:tplc="DF986C44">
      <w:start w:val="1"/>
      <w:numFmt w:val="lowerLetter"/>
      <w:lvlText w:val="%5)"/>
      <w:lvlJc w:val="left"/>
      <w:pPr>
        <w:ind w:left="720" w:hanging="360"/>
      </w:pPr>
    </w:lvl>
    <w:lvl w:ilvl="5" w:tplc="F500AEE4">
      <w:start w:val="1"/>
      <w:numFmt w:val="lowerLetter"/>
      <w:lvlText w:val="%6)"/>
      <w:lvlJc w:val="left"/>
      <w:pPr>
        <w:ind w:left="720" w:hanging="360"/>
      </w:pPr>
    </w:lvl>
    <w:lvl w:ilvl="6" w:tplc="CE44A11A">
      <w:start w:val="1"/>
      <w:numFmt w:val="lowerLetter"/>
      <w:lvlText w:val="%7)"/>
      <w:lvlJc w:val="left"/>
      <w:pPr>
        <w:ind w:left="720" w:hanging="360"/>
      </w:pPr>
    </w:lvl>
    <w:lvl w:ilvl="7" w:tplc="C902ED12">
      <w:start w:val="1"/>
      <w:numFmt w:val="lowerLetter"/>
      <w:lvlText w:val="%8)"/>
      <w:lvlJc w:val="left"/>
      <w:pPr>
        <w:ind w:left="720" w:hanging="360"/>
      </w:pPr>
    </w:lvl>
    <w:lvl w:ilvl="8" w:tplc="607C05BE">
      <w:start w:val="1"/>
      <w:numFmt w:val="lowerLetter"/>
      <w:lvlText w:val="%9)"/>
      <w:lvlJc w:val="left"/>
      <w:pPr>
        <w:ind w:left="720" w:hanging="360"/>
      </w:p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E567EB"/>
    <w:multiLevelType w:val="multilevel"/>
    <w:tmpl w:val="DA9AD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6"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882CC1"/>
    <w:multiLevelType w:val="multilevel"/>
    <w:tmpl w:val="55786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2C910543"/>
    <w:multiLevelType w:val="hybridMultilevel"/>
    <w:tmpl w:val="133A166C"/>
    <w:lvl w:ilvl="0" w:tplc="75B658E0">
      <w:start w:val="1"/>
      <w:numFmt w:val="lowerLetter"/>
      <w:lvlText w:val="%1)"/>
      <w:lvlJc w:val="left"/>
      <w:pPr>
        <w:ind w:left="720" w:hanging="360"/>
      </w:pPr>
    </w:lvl>
    <w:lvl w:ilvl="1" w:tplc="F02EDBD0">
      <w:start w:val="1"/>
      <w:numFmt w:val="lowerLetter"/>
      <w:lvlText w:val="%2)"/>
      <w:lvlJc w:val="left"/>
      <w:pPr>
        <w:ind w:left="720" w:hanging="360"/>
      </w:pPr>
    </w:lvl>
    <w:lvl w:ilvl="2" w:tplc="337EF612">
      <w:start w:val="1"/>
      <w:numFmt w:val="lowerLetter"/>
      <w:lvlText w:val="%3)"/>
      <w:lvlJc w:val="left"/>
      <w:pPr>
        <w:ind w:left="720" w:hanging="360"/>
      </w:pPr>
    </w:lvl>
    <w:lvl w:ilvl="3" w:tplc="B8C2A3E8">
      <w:start w:val="1"/>
      <w:numFmt w:val="lowerLetter"/>
      <w:lvlText w:val="%4)"/>
      <w:lvlJc w:val="left"/>
      <w:pPr>
        <w:ind w:left="720" w:hanging="360"/>
      </w:pPr>
    </w:lvl>
    <w:lvl w:ilvl="4" w:tplc="8B2EC8B8">
      <w:start w:val="1"/>
      <w:numFmt w:val="lowerLetter"/>
      <w:lvlText w:val="%5)"/>
      <w:lvlJc w:val="left"/>
      <w:pPr>
        <w:ind w:left="720" w:hanging="360"/>
      </w:pPr>
    </w:lvl>
    <w:lvl w:ilvl="5" w:tplc="EB1AFFF2">
      <w:start w:val="1"/>
      <w:numFmt w:val="lowerLetter"/>
      <w:lvlText w:val="%6)"/>
      <w:lvlJc w:val="left"/>
      <w:pPr>
        <w:ind w:left="720" w:hanging="360"/>
      </w:pPr>
    </w:lvl>
    <w:lvl w:ilvl="6" w:tplc="8298A72C">
      <w:start w:val="1"/>
      <w:numFmt w:val="lowerLetter"/>
      <w:lvlText w:val="%7)"/>
      <w:lvlJc w:val="left"/>
      <w:pPr>
        <w:ind w:left="720" w:hanging="360"/>
      </w:pPr>
    </w:lvl>
    <w:lvl w:ilvl="7" w:tplc="AF3C05CA">
      <w:start w:val="1"/>
      <w:numFmt w:val="lowerLetter"/>
      <w:lvlText w:val="%8)"/>
      <w:lvlJc w:val="left"/>
      <w:pPr>
        <w:ind w:left="720" w:hanging="360"/>
      </w:pPr>
    </w:lvl>
    <w:lvl w:ilvl="8" w:tplc="6EF89576">
      <w:start w:val="1"/>
      <w:numFmt w:val="lowerLetter"/>
      <w:lvlText w:val="%9)"/>
      <w:lvlJc w:val="left"/>
      <w:pPr>
        <w:ind w:left="720" w:hanging="36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7117"/>
        </w:tabs>
        <w:ind w:left="7117"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471F31C2"/>
    <w:multiLevelType w:val="hybridMultilevel"/>
    <w:tmpl w:val="5192D398"/>
    <w:lvl w:ilvl="0" w:tplc="EE442F6E">
      <w:start w:val="1"/>
      <w:numFmt w:val="lowerLetter"/>
      <w:lvlText w:val="%1)"/>
      <w:lvlJc w:val="left"/>
      <w:pPr>
        <w:ind w:left="720" w:hanging="360"/>
      </w:pPr>
    </w:lvl>
    <w:lvl w:ilvl="1" w:tplc="DEA4C8C2">
      <w:start w:val="1"/>
      <w:numFmt w:val="lowerLetter"/>
      <w:lvlText w:val="%2)"/>
      <w:lvlJc w:val="left"/>
      <w:pPr>
        <w:ind w:left="720" w:hanging="360"/>
      </w:pPr>
    </w:lvl>
    <w:lvl w:ilvl="2" w:tplc="5FD6FF80">
      <w:start w:val="1"/>
      <w:numFmt w:val="lowerLetter"/>
      <w:lvlText w:val="%3)"/>
      <w:lvlJc w:val="left"/>
      <w:pPr>
        <w:ind w:left="720" w:hanging="360"/>
      </w:pPr>
    </w:lvl>
    <w:lvl w:ilvl="3" w:tplc="568A5C0C">
      <w:start w:val="1"/>
      <w:numFmt w:val="lowerLetter"/>
      <w:lvlText w:val="%4)"/>
      <w:lvlJc w:val="left"/>
      <w:pPr>
        <w:ind w:left="720" w:hanging="360"/>
      </w:pPr>
    </w:lvl>
    <w:lvl w:ilvl="4" w:tplc="C34CC440">
      <w:start w:val="1"/>
      <w:numFmt w:val="lowerLetter"/>
      <w:lvlText w:val="%5)"/>
      <w:lvlJc w:val="left"/>
      <w:pPr>
        <w:ind w:left="720" w:hanging="360"/>
      </w:pPr>
    </w:lvl>
    <w:lvl w:ilvl="5" w:tplc="765E969C">
      <w:start w:val="1"/>
      <w:numFmt w:val="lowerLetter"/>
      <w:lvlText w:val="%6)"/>
      <w:lvlJc w:val="left"/>
      <w:pPr>
        <w:ind w:left="720" w:hanging="360"/>
      </w:pPr>
    </w:lvl>
    <w:lvl w:ilvl="6" w:tplc="7BC0F6E4">
      <w:start w:val="1"/>
      <w:numFmt w:val="lowerLetter"/>
      <w:lvlText w:val="%7)"/>
      <w:lvlJc w:val="left"/>
      <w:pPr>
        <w:ind w:left="720" w:hanging="360"/>
      </w:pPr>
    </w:lvl>
    <w:lvl w:ilvl="7" w:tplc="2CDC78D8">
      <w:start w:val="1"/>
      <w:numFmt w:val="lowerLetter"/>
      <w:lvlText w:val="%8)"/>
      <w:lvlJc w:val="left"/>
      <w:pPr>
        <w:ind w:left="720" w:hanging="360"/>
      </w:pPr>
    </w:lvl>
    <w:lvl w:ilvl="8" w:tplc="7826C0CC">
      <w:start w:val="1"/>
      <w:numFmt w:val="lowerLetter"/>
      <w:lvlText w:val="%9)"/>
      <w:lvlJc w:val="left"/>
      <w:pPr>
        <w:ind w:left="720" w:hanging="360"/>
      </w:pPr>
    </w:lvl>
  </w:abstractNum>
  <w:abstractNum w:abstractNumId="18" w15:restartNumberingAfterBreak="0">
    <w:nsid w:val="53F815F1"/>
    <w:multiLevelType w:val="hybridMultilevel"/>
    <w:tmpl w:val="DDBAB576"/>
    <w:lvl w:ilvl="0" w:tplc="E4B6C2DC">
      <w:start w:val="1"/>
      <w:numFmt w:val="lowerLetter"/>
      <w:lvlText w:val="%1)"/>
      <w:lvlJc w:val="left"/>
      <w:pPr>
        <w:ind w:left="720" w:hanging="360"/>
      </w:pPr>
    </w:lvl>
    <w:lvl w:ilvl="1" w:tplc="F9C23BBC">
      <w:start w:val="1"/>
      <w:numFmt w:val="lowerLetter"/>
      <w:lvlText w:val="%2)"/>
      <w:lvlJc w:val="left"/>
      <w:pPr>
        <w:ind w:left="720" w:hanging="360"/>
      </w:pPr>
    </w:lvl>
    <w:lvl w:ilvl="2" w:tplc="F0FECF00">
      <w:start w:val="1"/>
      <w:numFmt w:val="lowerLetter"/>
      <w:lvlText w:val="%3)"/>
      <w:lvlJc w:val="left"/>
      <w:pPr>
        <w:ind w:left="720" w:hanging="360"/>
      </w:pPr>
    </w:lvl>
    <w:lvl w:ilvl="3" w:tplc="C4B4AF32">
      <w:start w:val="1"/>
      <w:numFmt w:val="lowerLetter"/>
      <w:lvlText w:val="%4)"/>
      <w:lvlJc w:val="left"/>
      <w:pPr>
        <w:ind w:left="720" w:hanging="360"/>
      </w:pPr>
    </w:lvl>
    <w:lvl w:ilvl="4" w:tplc="C3229CE0">
      <w:start w:val="1"/>
      <w:numFmt w:val="lowerLetter"/>
      <w:lvlText w:val="%5)"/>
      <w:lvlJc w:val="left"/>
      <w:pPr>
        <w:ind w:left="720" w:hanging="360"/>
      </w:pPr>
    </w:lvl>
    <w:lvl w:ilvl="5" w:tplc="C1C431D2">
      <w:start w:val="1"/>
      <w:numFmt w:val="lowerLetter"/>
      <w:lvlText w:val="%6)"/>
      <w:lvlJc w:val="left"/>
      <w:pPr>
        <w:ind w:left="720" w:hanging="360"/>
      </w:pPr>
    </w:lvl>
    <w:lvl w:ilvl="6" w:tplc="CB923528">
      <w:start w:val="1"/>
      <w:numFmt w:val="lowerLetter"/>
      <w:lvlText w:val="%7)"/>
      <w:lvlJc w:val="left"/>
      <w:pPr>
        <w:ind w:left="720" w:hanging="360"/>
      </w:pPr>
    </w:lvl>
    <w:lvl w:ilvl="7" w:tplc="B5B8FC54">
      <w:start w:val="1"/>
      <w:numFmt w:val="lowerLetter"/>
      <w:lvlText w:val="%8)"/>
      <w:lvlJc w:val="left"/>
      <w:pPr>
        <w:ind w:left="720" w:hanging="360"/>
      </w:pPr>
    </w:lvl>
    <w:lvl w:ilvl="8" w:tplc="DB0A91F2">
      <w:start w:val="1"/>
      <w:numFmt w:val="lowerLetter"/>
      <w:lvlText w:val="%9)"/>
      <w:lvlJc w:val="left"/>
      <w:pPr>
        <w:ind w:left="720" w:hanging="360"/>
      </w:pPr>
    </w:lvl>
  </w:abstractNum>
  <w:abstractNum w:abstractNumId="19"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89E5CFE"/>
    <w:multiLevelType w:val="hybridMultilevel"/>
    <w:tmpl w:val="8C82E5D2"/>
    <w:lvl w:ilvl="0" w:tplc="5D28322A">
      <w:start w:val="1"/>
      <w:numFmt w:val="lowerLetter"/>
      <w:lvlText w:val="%1)"/>
      <w:lvlJc w:val="left"/>
      <w:pPr>
        <w:ind w:left="720" w:hanging="360"/>
      </w:pPr>
    </w:lvl>
    <w:lvl w:ilvl="1" w:tplc="BD448BE2">
      <w:start w:val="1"/>
      <w:numFmt w:val="lowerLetter"/>
      <w:lvlText w:val="%2)"/>
      <w:lvlJc w:val="left"/>
      <w:pPr>
        <w:ind w:left="720" w:hanging="360"/>
      </w:pPr>
    </w:lvl>
    <w:lvl w:ilvl="2" w:tplc="039E26B8">
      <w:start w:val="1"/>
      <w:numFmt w:val="lowerLetter"/>
      <w:lvlText w:val="%3)"/>
      <w:lvlJc w:val="left"/>
      <w:pPr>
        <w:ind w:left="720" w:hanging="360"/>
      </w:pPr>
    </w:lvl>
    <w:lvl w:ilvl="3" w:tplc="C88ACE7C">
      <w:start w:val="1"/>
      <w:numFmt w:val="lowerLetter"/>
      <w:lvlText w:val="%4)"/>
      <w:lvlJc w:val="left"/>
      <w:pPr>
        <w:ind w:left="720" w:hanging="360"/>
      </w:pPr>
    </w:lvl>
    <w:lvl w:ilvl="4" w:tplc="2506E034">
      <w:start w:val="1"/>
      <w:numFmt w:val="lowerLetter"/>
      <w:lvlText w:val="%5)"/>
      <w:lvlJc w:val="left"/>
      <w:pPr>
        <w:ind w:left="720" w:hanging="360"/>
      </w:pPr>
    </w:lvl>
    <w:lvl w:ilvl="5" w:tplc="A99AF354">
      <w:start w:val="1"/>
      <w:numFmt w:val="lowerLetter"/>
      <w:lvlText w:val="%6)"/>
      <w:lvlJc w:val="left"/>
      <w:pPr>
        <w:ind w:left="720" w:hanging="360"/>
      </w:pPr>
    </w:lvl>
    <w:lvl w:ilvl="6" w:tplc="810E8864">
      <w:start w:val="1"/>
      <w:numFmt w:val="lowerLetter"/>
      <w:lvlText w:val="%7)"/>
      <w:lvlJc w:val="left"/>
      <w:pPr>
        <w:ind w:left="720" w:hanging="360"/>
      </w:pPr>
    </w:lvl>
    <w:lvl w:ilvl="7" w:tplc="CDEC6D52">
      <w:start w:val="1"/>
      <w:numFmt w:val="lowerLetter"/>
      <w:lvlText w:val="%8)"/>
      <w:lvlJc w:val="left"/>
      <w:pPr>
        <w:ind w:left="720" w:hanging="360"/>
      </w:pPr>
    </w:lvl>
    <w:lvl w:ilvl="8" w:tplc="681426BE">
      <w:start w:val="1"/>
      <w:numFmt w:val="lowerLetter"/>
      <w:lvlText w:val="%9)"/>
      <w:lvlJc w:val="left"/>
      <w:pPr>
        <w:ind w:left="720" w:hanging="360"/>
      </w:pPr>
    </w:lvl>
  </w:abstractNum>
  <w:abstractNum w:abstractNumId="21"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2" w15:restartNumberingAfterBreak="0">
    <w:nsid w:val="5D7C2281"/>
    <w:multiLevelType w:val="hybridMultilevel"/>
    <w:tmpl w:val="D27EE0AA"/>
    <w:lvl w:ilvl="0" w:tplc="6A2A5BD6">
      <w:start w:val="1"/>
      <w:numFmt w:val="decimal"/>
      <w:lvlText w:val="%1."/>
      <w:lvlJc w:val="left"/>
      <w:pPr>
        <w:ind w:left="1020" w:hanging="360"/>
      </w:pPr>
    </w:lvl>
    <w:lvl w:ilvl="1" w:tplc="B44086DC">
      <w:start w:val="1"/>
      <w:numFmt w:val="decimal"/>
      <w:lvlText w:val="%2."/>
      <w:lvlJc w:val="left"/>
      <w:pPr>
        <w:ind w:left="1020" w:hanging="360"/>
      </w:pPr>
    </w:lvl>
    <w:lvl w:ilvl="2" w:tplc="1A7EAB8A">
      <w:start w:val="1"/>
      <w:numFmt w:val="decimal"/>
      <w:lvlText w:val="%3."/>
      <w:lvlJc w:val="left"/>
      <w:pPr>
        <w:ind w:left="1020" w:hanging="360"/>
      </w:pPr>
    </w:lvl>
    <w:lvl w:ilvl="3" w:tplc="36C8242C">
      <w:start w:val="1"/>
      <w:numFmt w:val="decimal"/>
      <w:lvlText w:val="%4."/>
      <w:lvlJc w:val="left"/>
      <w:pPr>
        <w:ind w:left="1020" w:hanging="360"/>
      </w:pPr>
    </w:lvl>
    <w:lvl w:ilvl="4" w:tplc="EDECF48E">
      <w:start w:val="1"/>
      <w:numFmt w:val="decimal"/>
      <w:lvlText w:val="%5."/>
      <w:lvlJc w:val="left"/>
      <w:pPr>
        <w:ind w:left="1020" w:hanging="360"/>
      </w:pPr>
    </w:lvl>
    <w:lvl w:ilvl="5" w:tplc="941C717A">
      <w:start w:val="1"/>
      <w:numFmt w:val="decimal"/>
      <w:lvlText w:val="%6."/>
      <w:lvlJc w:val="left"/>
      <w:pPr>
        <w:ind w:left="1020" w:hanging="360"/>
      </w:pPr>
    </w:lvl>
    <w:lvl w:ilvl="6" w:tplc="E20699DE">
      <w:start w:val="1"/>
      <w:numFmt w:val="decimal"/>
      <w:lvlText w:val="%7."/>
      <w:lvlJc w:val="left"/>
      <w:pPr>
        <w:ind w:left="1020" w:hanging="360"/>
      </w:pPr>
    </w:lvl>
    <w:lvl w:ilvl="7" w:tplc="5026504A">
      <w:start w:val="1"/>
      <w:numFmt w:val="decimal"/>
      <w:lvlText w:val="%8."/>
      <w:lvlJc w:val="left"/>
      <w:pPr>
        <w:ind w:left="1020" w:hanging="360"/>
      </w:pPr>
    </w:lvl>
    <w:lvl w:ilvl="8" w:tplc="A95484E2">
      <w:start w:val="1"/>
      <w:numFmt w:val="decimal"/>
      <w:lvlText w:val="%9."/>
      <w:lvlJc w:val="left"/>
      <w:pPr>
        <w:ind w:left="1020" w:hanging="36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0756D7"/>
    <w:multiLevelType w:val="hybridMultilevel"/>
    <w:tmpl w:val="62689BC2"/>
    <w:lvl w:ilvl="0" w:tplc="EAD47BCC">
      <w:start w:val="1"/>
      <w:numFmt w:val="lowerLetter"/>
      <w:lvlText w:val="%1)"/>
      <w:lvlJc w:val="left"/>
      <w:pPr>
        <w:ind w:left="720" w:hanging="360"/>
      </w:pPr>
    </w:lvl>
    <w:lvl w:ilvl="1" w:tplc="C84C86C6">
      <w:start w:val="1"/>
      <w:numFmt w:val="lowerLetter"/>
      <w:lvlText w:val="%2)"/>
      <w:lvlJc w:val="left"/>
      <w:pPr>
        <w:ind w:left="720" w:hanging="360"/>
      </w:pPr>
    </w:lvl>
    <w:lvl w:ilvl="2" w:tplc="D93212D8">
      <w:start w:val="1"/>
      <w:numFmt w:val="lowerLetter"/>
      <w:lvlText w:val="%3)"/>
      <w:lvlJc w:val="left"/>
      <w:pPr>
        <w:ind w:left="720" w:hanging="360"/>
      </w:pPr>
    </w:lvl>
    <w:lvl w:ilvl="3" w:tplc="37424752">
      <w:start w:val="1"/>
      <w:numFmt w:val="lowerLetter"/>
      <w:lvlText w:val="%4)"/>
      <w:lvlJc w:val="left"/>
      <w:pPr>
        <w:ind w:left="720" w:hanging="360"/>
      </w:pPr>
    </w:lvl>
    <w:lvl w:ilvl="4" w:tplc="8B20ED6C">
      <w:start w:val="1"/>
      <w:numFmt w:val="lowerLetter"/>
      <w:lvlText w:val="%5)"/>
      <w:lvlJc w:val="left"/>
      <w:pPr>
        <w:ind w:left="720" w:hanging="360"/>
      </w:pPr>
    </w:lvl>
    <w:lvl w:ilvl="5" w:tplc="E0D86790">
      <w:start w:val="1"/>
      <w:numFmt w:val="lowerLetter"/>
      <w:lvlText w:val="%6)"/>
      <w:lvlJc w:val="left"/>
      <w:pPr>
        <w:ind w:left="720" w:hanging="360"/>
      </w:pPr>
    </w:lvl>
    <w:lvl w:ilvl="6" w:tplc="7E666F0E">
      <w:start w:val="1"/>
      <w:numFmt w:val="lowerLetter"/>
      <w:lvlText w:val="%7)"/>
      <w:lvlJc w:val="left"/>
      <w:pPr>
        <w:ind w:left="720" w:hanging="360"/>
      </w:pPr>
    </w:lvl>
    <w:lvl w:ilvl="7" w:tplc="0F488808">
      <w:start w:val="1"/>
      <w:numFmt w:val="lowerLetter"/>
      <w:lvlText w:val="%8)"/>
      <w:lvlJc w:val="left"/>
      <w:pPr>
        <w:ind w:left="720" w:hanging="360"/>
      </w:pPr>
    </w:lvl>
    <w:lvl w:ilvl="8" w:tplc="2528D948">
      <w:start w:val="1"/>
      <w:numFmt w:val="lowerLetter"/>
      <w:lvlText w:val="%9)"/>
      <w:lvlJc w:val="left"/>
      <w:pPr>
        <w:ind w:left="720" w:hanging="360"/>
      </w:pPr>
    </w:lvl>
  </w:abstractNum>
  <w:abstractNum w:abstractNumId="25" w15:restartNumberingAfterBreak="0">
    <w:nsid w:val="736E0DAF"/>
    <w:multiLevelType w:val="hybridMultilevel"/>
    <w:tmpl w:val="288AA718"/>
    <w:lvl w:ilvl="0" w:tplc="E2F8D812">
      <w:start w:val="1"/>
      <w:numFmt w:val="decimal"/>
      <w:lvlText w:val="%1."/>
      <w:lvlJc w:val="left"/>
      <w:pPr>
        <w:ind w:left="1020" w:hanging="360"/>
      </w:pPr>
    </w:lvl>
    <w:lvl w:ilvl="1" w:tplc="B37E96E0">
      <w:start w:val="1"/>
      <w:numFmt w:val="decimal"/>
      <w:lvlText w:val="%2."/>
      <w:lvlJc w:val="left"/>
      <w:pPr>
        <w:ind w:left="1020" w:hanging="360"/>
      </w:pPr>
    </w:lvl>
    <w:lvl w:ilvl="2" w:tplc="A41671E0">
      <w:start w:val="1"/>
      <w:numFmt w:val="decimal"/>
      <w:lvlText w:val="%3."/>
      <w:lvlJc w:val="left"/>
      <w:pPr>
        <w:ind w:left="1020" w:hanging="360"/>
      </w:pPr>
    </w:lvl>
    <w:lvl w:ilvl="3" w:tplc="3D904094">
      <w:start w:val="1"/>
      <w:numFmt w:val="decimal"/>
      <w:lvlText w:val="%4."/>
      <w:lvlJc w:val="left"/>
      <w:pPr>
        <w:ind w:left="1020" w:hanging="360"/>
      </w:pPr>
    </w:lvl>
    <w:lvl w:ilvl="4" w:tplc="E8102AB8">
      <w:start w:val="1"/>
      <w:numFmt w:val="decimal"/>
      <w:lvlText w:val="%5."/>
      <w:lvlJc w:val="left"/>
      <w:pPr>
        <w:ind w:left="1020" w:hanging="360"/>
      </w:pPr>
    </w:lvl>
    <w:lvl w:ilvl="5" w:tplc="5270F3B0">
      <w:start w:val="1"/>
      <w:numFmt w:val="decimal"/>
      <w:lvlText w:val="%6."/>
      <w:lvlJc w:val="left"/>
      <w:pPr>
        <w:ind w:left="1020" w:hanging="360"/>
      </w:pPr>
    </w:lvl>
    <w:lvl w:ilvl="6" w:tplc="6840B542">
      <w:start w:val="1"/>
      <w:numFmt w:val="decimal"/>
      <w:lvlText w:val="%7."/>
      <w:lvlJc w:val="left"/>
      <w:pPr>
        <w:ind w:left="1020" w:hanging="360"/>
      </w:pPr>
    </w:lvl>
    <w:lvl w:ilvl="7" w:tplc="1EF602BE">
      <w:start w:val="1"/>
      <w:numFmt w:val="decimal"/>
      <w:lvlText w:val="%8."/>
      <w:lvlJc w:val="left"/>
      <w:pPr>
        <w:ind w:left="1020" w:hanging="360"/>
      </w:pPr>
    </w:lvl>
    <w:lvl w:ilvl="8" w:tplc="AAC84766">
      <w:start w:val="1"/>
      <w:numFmt w:val="decimal"/>
      <w:lvlText w:val="%9."/>
      <w:lvlJc w:val="left"/>
      <w:pPr>
        <w:ind w:left="1020" w:hanging="360"/>
      </w:pPr>
    </w:lvl>
  </w:abstractNum>
  <w:abstractNum w:abstractNumId="26" w15:restartNumberingAfterBreak="0">
    <w:nsid w:val="74070991"/>
    <w:multiLevelType w:val="multilevel"/>
    <w:tmpl w:val="CABE99FC"/>
    <w:numStyleLink w:val="ListNumbermultilevel"/>
  </w:abstractNum>
  <w:abstractNum w:abstractNumId="27" w15:restartNumberingAfterBreak="0">
    <w:nsid w:val="76253F59"/>
    <w:multiLevelType w:val="hybridMultilevel"/>
    <w:tmpl w:val="FE92B266"/>
    <w:lvl w:ilvl="0" w:tplc="A300C9F8">
      <w:start w:val="1"/>
      <w:numFmt w:val="lowerLetter"/>
      <w:lvlText w:val="%1)"/>
      <w:lvlJc w:val="left"/>
      <w:pPr>
        <w:ind w:left="720" w:hanging="360"/>
      </w:pPr>
    </w:lvl>
    <w:lvl w:ilvl="1" w:tplc="AA4C9752">
      <w:start w:val="1"/>
      <w:numFmt w:val="lowerLetter"/>
      <w:lvlText w:val="%2)"/>
      <w:lvlJc w:val="left"/>
      <w:pPr>
        <w:ind w:left="720" w:hanging="360"/>
      </w:pPr>
    </w:lvl>
    <w:lvl w:ilvl="2" w:tplc="8868636C">
      <w:start w:val="1"/>
      <w:numFmt w:val="lowerLetter"/>
      <w:lvlText w:val="%3)"/>
      <w:lvlJc w:val="left"/>
      <w:pPr>
        <w:ind w:left="720" w:hanging="360"/>
      </w:pPr>
    </w:lvl>
    <w:lvl w:ilvl="3" w:tplc="7A9C5246">
      <w:start w:val="1"/>
      <w:numFmt w:val="lowerLetter"/>
      <w:lvlText w:val="%4)"/>
      <w:lvlJc w:val="left"/>
      <w:pPr>
        <w:ind w:left="720" w:hanging="360"/>
      </w:pPr>
    </w:lvl>
    <w:lvl w:ilvl="4" w:tplc="DE029A1E">
      <w:start w:val="1"/>
      <w:numFmt w:val="lowerLetter"/>
      <w:lvlText w:val="%5)"/>
      <w:lvlJc w:val="left"/>
      <w:pPr>
        <w:ind w:left="720" w:hanging="360"/>
      </w:pPr>
    </w:lvl>
    <w:lvl w:ilvl="5" w:tplc="E064F554">
      <w:start w:val="1"/>
      <w:numFmt w:val="lowerLetter"/>
      <w:lvlText w:val="%6)"/>
      <w:lvlJc w:val="left"/>
      <w:pPr>
        <w:ind w:left="720" w:hanging="360"/>
      </w:pPr>
    </w:lvl>
    <w:lvl w:ilvl="6" w:tplc="52108364">
      <w:start w:val="1"/>
      <w:numFmt w:val="lowerLetter"/>
      <w:lvlText w:val="%7)"/>
      <w:lvlJc w:val="left"/>
      <w:pPr>
        <w:ind w:left="720" w:hanging="360"/>
      </w:pPr>
    </w:lvl>
    <w:lvl w:ilvl="7" w:tplc="21C28E1C">
      <w:start w:val="1"/>
      <w:numFmt w:val="lowerLetter"/>
      <w:lvlText w:val="%8)"/>
      <w:lvlJc w:val="left"/>
      <w:pPr>
        <w:ind w:left="720" w:hanging="360"/>
      </w:pPr>
    </w:lvl>
    <w:lvl w:ilvl="8" w:tplc="4B3A7236">
      <w:start w:val="1"/>
      <w:numFmt w:val="lowerLetter"/>
      <w:lvlText w:val="%9)"/>
      <w:lvlJc w:val="left"/>
      <w:pPr>
        <w:ind w:left="720" w:hanging="360"/>
      </w:pPr>
    </w:lvl>
  </w:abstractNum>
  <w:abstractNum w:abstractNumId="2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66469383">
    <w:abstractNumId w:val="8"/>
  </w:num>
  <w:num w:numId="2" w16cid:durableId="1990163527">
    <w:abstractNumId w:val="3"/>
  </w:num>
  <w:num w:numId="3" w16cid:durableId="918447174">
    <w:abstractNumId w:val="26"/>
  </w:num>
  <w:num w:numId="4" w16cid:durableId="1527215317">
    <w:abstractNumId w:val="7"/>
  </w:num>
  <w:num w:numId="5" w16cid:durableId="1839345892">
    <w:abstractNumId w:val="2"/>
  </w:num>
  <w:num w:numId="6" w16cid:durableId="1788154615">
    <w:abstractNumId w:val="11"/>
  </w:num>
  <w:num w:numId="7" w16cid:durableId="1833830657">
    <w:abstractNumId w:val="13"/>
  </w:num>
  <w:num w:numId="8" w16cid:durableId="1102141474">
    <w:abstractNumId w:val="30"/>
  </w:num>
  <w:num w:numId="9" w16cid:durableId="989483377">
    <w:abstractNumId w:val="23"/>
  </w:num>
  <w:num w:numId="10" w16cid:durableId="1859611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7227629">
    <w:abstractNumId w:val="14"/>
  </w:num>
  <w:num w:numId="12" w16cid:durableId="1482040477">
    <w:abstractNumId w:val="16"/>
  </w:num>
  <w:num w:numId="13" w16cid:durableId="955217020">
    <w:abstractNumId w:val="5"/>
  </w:num>
  <w:num w:numId="14" w16cid:durableId="5054849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2396339">
    <w:abstractNumId w:val="15"/>
  </w:num>
  <w:num w:numId="16" w16cid:durableId="1112440381">
    <w:abstractNumId w:val="21"/>
  </w:num>
  <w:num w:numId="17" w16cid:durableId="65300293">
    <w:abstractNumId w:val="6"/>
  </w:num>
  <w:num w:numId="18" w16cid:durableId="883523209">
    <w:abstractNumId w:val="28"/>
  </w:num>
  <w:num w:numId="19" w16cid:durableId="980961892">
    <w:abstractNumId w:val="9"/>
  </w:num>
  <w:num w:numId="20" w16cid:durableId="196697882">
    <w:abstractNumId w:val="19"/>
  </w:num>
  <w:num w:numId="21" w16cid:durableId="1303971579">
    <w:abstractNumId w:val="29"/>
  </w:num>
  <w:num w:numId="22" w16cid:durableId="37168981">
    <w:abstractNumId w:val="0"/>
  </w:num>
  <w:num w:numId="23" w16cid:durableId="449326257">
    <w:abstractNumId w:val="24"/>
  </w:num>
  <w:num w:numId="24" w16cid:durableId="1785728232">
    <w:abstractNumId w:val="17"/>
  </w:num>
  <w:num w:numId="25" w16cid:durableId="1713118901">
    <w:abstractNumId w:val="1"/>
  </w:num>
  <w:num w:numId="26" w16cid:durableId="2006663266">
    <w:abstractNumId w:val="27"/>
  </w:num>
  <w:num w:numId="27" w16cid:durableId="1120294258">
    <w:abstractNumId w:val="25"/>
  </w:num>
  <w:num w:numId="28" w16cid:durableId="1029065829">
    <w:abstractNumId w:val="12"/>
  </w:num>
  <w:num w:numId="29" w16cid:durableId="880946867">
    <w:abstractNumId w:val="18"/>
  </w:num>
  <w:num w:numId="30" w16cid:durableId="1286807887">
    <w:abstractNumId w:val="20"/>
  </w:num>
  <w:num w:numId="31" w16cid:durableId="592321616">
    <w:abstractNumId w:val="22"/>
  </w:num>
  <w:num w:numId="32" w16cid:durableId="1671366216">
    <w:abstractNumId w:val="10"/>
    <w:lvlOverride w:ilvl="0">
      <w:lvl w:ilvl="0">
        <w:numFmt w:val="lowerLetter"/>
        <w:lvlText w:val="%1."/>
        <w:lvlJc w:val="left"/>
      </w:lvl>
    </w:lvlOverride>
  </w:num>
  <w:num w:numId="33" w16cid:durableId="2086952962">
    <w:abstractNumId w:val="4"/>
    <w:lvlOverride w:ilvl="0">
      <w:lvl w:ilvl="0">
        <w:numFmt w:val="lowerLetter"/>
        <w:lvlText w:val="%1."/>
        <w:lvlJc w:val="left"/>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9EE"/>
    <w:rsid w:val="0000503C"/>
    <w:rsid w:val="00005CDA"/>
    <w:rsid w:val="0001060D"/>
    <w:rsid w:val="000156A7"/>
    <w:rsid w:val="000168BC"/>
    <w:rsid w:val="000174E8"/>
    <w:rsid w:val="00017F3C"/>
    <w:rsid w:val="0002092B"/>
    <w:rsid w:val="00020AF4"/>
    <w:rsid w:val="00020EAF"/>
    <w:rsid w:val="00021C73"/>
    <w:rsid w:val="00024559"/>
    <w:rsid w:val="00024660"/>
    <w:rsid w:val="000253DE"/>
    <w:rsid w:val="00026001"/>
    <w:rsid w:val="0002621B"/>
    <w:rsid w:val="00026D0B"/>
    <w:rsid w:val="00027375"/>
    <w:rsid w:val="000338E9"/>
    <w:rsid w:val="00035828"/>
    <w:rsid w:val="000359B9"/>
    <w:rsid w:val="00035AD1"/>
    <w:rsid w:val="000400E7"/>
    <w:rsid w:val="00040961"/>
    <w:rsid w:val="00041387"/>
    <w:rsid w:val="00041EC8"/>
    <w:rsid w:val="000428C3"/>
    <w:rsid w:val="00043B79"/>
    <w:rsid w:val="00043EF5"/>
    <w:rsid w:val="000460C2"/>
    <w:rsid w:val="000466BC"/>
    <w:rsid w:val="00046F76"/>
    <w:rsid w:val="00047AB6"/>
    <w:rsid w:val="000513F4"/>
    <w:rsid w:val="00053304"/>
    <w:rsid w:val="00055304"/>
    <w:rsid w:val="00055452"/>
    <w:rsid w:val="0006499F"/>
    <w:rsid w:val="0006588D"/>
    <w:rsid w:val="00067936"/>
    <w:rsid w:val="00067A5E"/>
    <w:rsid w:val="00067EE3"/>
    <w:rsid w:val="000719BB"/>
    <w:rsid w:val="00071D98"/>
    <w:rsid w:val="00072A65"/>
    <w:rsid w:val="00072C1E"/>
    <w:rsid w:val="000751BA"/>
    <w:rsid w:val="00075308"/>
    <w:rsid w:val="00075902"/>
    <w:rsid w:val="00075E50"/>
    <w:rsid w:val="000813D8"/>
    <w:rsid w:val="0008290B"/>
    <w:rsid w:val="000837C7"/>
    <w:rsid w:val="000839DD"/>
    <w:rsid w:val="000843C3"/>
    <w:rsid w:val="000863AD"/>
    <w:rsid w:val="000869AE"/>
    <w:rsid w:val="00086A6E"/>
    <w:rsid w:val="00087825"/>
    <w:rsid w:val="000929B6"/>
    <w:rsid w:val="00092CC9"/>
    <w:rsid w:val="000944CA"/>
    <w:rsid w:val="000957C2"/>
    <w:rsid w:val="00097DD8"/>
    <w:rsid w:val="000A087A"/>
    <w:rsid w:val="000A5F00"/>
    <w:rsid w:val="000A7644"/>
    <w:rsid w:val="000A7D7C"/>
    <w:rsid w:val="000B28C4"/>
    <w:rsid w:val="000B29BD"/>
    <w:rsid w:val="000B46AF"/>
    <w:rsid w:val="000B4EB8"/>
    <w:rsid w:val="000B5EBA"/>
    <w:rsid w:val="000B676B"/>
    <w:rsid w:val="000C2534"/>
    <w:rsid w:val="000C271A"/>
    <w:rsid w:val="000C3DEC"/>
    <w:rsid w:val="000C41F2"/>
    <w:rsid w:val="000C4E26"/>
    <w:rsid w:val="000C5234"/>
    <w:rsid w:val="000C5D1B"/>
    <w:rsid w:val="000D1296"/>
    <w:rsid w:val="000D22C4"/>
    <w:rsid w:val="000D27D1"/>
    <w:rsid w:val="000D3580"/>
    <w:rsid w:val="000D4352"/>
    <w:rsid w:val="000D456B"/>
    <w:rsid w:val="000D493F"/>
    <w:rsid w:val="000D5E72"/>
    <w:rsid w:val="000D60A6"/>
    <w:rsid w:val="000D6C82"/>
    <w:rsid w:val="000E05A5"/>
    <w:rsid w:val="000E0942"/>
    <w:rsid w:val="000E09FE"/>
    <w:rsid w:val="000E125F"/>
    <w:rsid w:val="000E1758"/>
    <w:rsid w:val="000E1A7F"/>
    <w:rsid w:val="000E48A0"/>
    <w:rsid w:val="000E5DB6"/>
    <w:rsid w:val="000E6B02"/>
    <w:rsid w:val="000F0B35"/>
    <w:rsid w:val="000F36A8"/>
    <w:rsid w:val="000F6CDE"/>
    <w:rsid w:val="000F76F8"/>
    <w:rsid w:val="000F7FCE"/>
    <w:rsid w:val="0010091D"/>
    <w:rsid w:val="0010250C"/>
    <w:rsid w:val="00102553"/>
    <w:rsid w:val="00103A92"/>
    <w:rsid w:val="00105798"/>
    <w:rsid w:val="001065CC"/>
    <w:rsid w:val="00106A0E"/>
    <w:rsid w:val="001114C3"/>
    <w:rsid w:val="00112864"/>
    <w:rsid w:val="00113A6F"/>
    <w:rsid w:val="001141D8"/>
    <w:rsid w:val="00114472"/>
    <w:rsid w:val="00114988"/>
    <w:rsid w:val="00115069"/>
    <w:rsid w:val="001150F2"/>
    <w:rsid w:val="001165C4"/>
    <w:rsid w:val="0011680E"/>
    <w:rsid w:val="0011747F"/>
    <w:rsid w:val="0012178F"/>
    <w:rsid w:val="00122BBD"/>
    <w:rsid w:val="00125559"/>
    <w:rsid w:val="0012723F"/>
    <w:rsid w:val="00132BB4"/>
    <w:rsid w:val="00133B67"/>
    <w:rsid w:val="00133E10"/>
    <w:rsid w:val="00136583"/>
    <w:rsid w:val="00136BBF"/>
    <w:rsid w:val="00140BF9"/>
    <w:rsid w:val="00142B91"/>
    <w:rsid w:val="0014317D"/>
    <w:rsid w:val="0014410E"/>
    <w:rsid w:val="00145C58"/>
    <w:rsid w:val="00146BCB"/>
    <w:rsid w:val="00156A88"/>
    <w:rsid w:val="0015722A"/>
    <w:rsid w:val="001575A1"/>
    <w:rsid w:val="0016363A"/>
    <w:rsid w:val="001652EE"/>
    <w:rsid w:val="001656A2"/>
    <w:rsid w:val="00165AEC"/>
    <w:rsid w:val="00166880"/>
    <w:rsid w:val="001675E3"/>
    <w:rsid w:val="00167D12"/>
    <w:rsid w:val="00170C2B"/>
    <w:rsid w:val="00170EC5"/>
    <w:rsid w:val="001728E7"/>
    <w:rsid w:val="00173375"/>
    <w:rsid w:val="001744FD"/>
    <w:rsid w:val="001747C1"/>
    <w:rsid w:val="00175C6D"/>
    <w:rsid w:val="00177D6B"/>
    <w:rsid w:val="00180621"/>
    <w:rsid w:val="0018073A"/>
    <w:rsid w:val="0018394F"/>
    <w:rsid w:val="00191F90"/>
    <w:rsid w:val="00193D8F"/>
    <w:rsid w:val="00194E9F"/>
    <w:rsid w:val="001950C2"/>
    <w:rsid w:val="001954B0"/>
    <w:rsid w:val="00195AA2"/>
    <w:rsid w:val="00196512"/>
    <w:rsid w:val="001A34A3"/>
    <w:rsid w:val="001A37F8"/>
    <w:rsid w:val="001A3F53"/>
    <w:rsid w:val="001A72D0"/>
    <w:rsid w:val="001A7901"/>
    <w:rsid w:val="001A7DB5"/>
    <w:rsid w:val="001B0C9E"/>
    <w:rsid w:val="001B18F2"/>
    <w:rsid w:val="001B1D07"/>
    <w:rsid w:val="001B23A1"/>
    <w:rsid w:val="001B26EE"/>
    <w:rsid w:val="001B2DDB"/>
    <w:rsid w:val="001B3571"/>
    <w:rsid w:val="001B4680"/>
    <w:rsid w:val="001B4E74"/>
    <w:rsid w:val="001B6474"/>
    <w:rsid w:val="001B66B4"/>
    <w:rsid w:val="001B7180"/>
    <w:rsid w:val="001C027C"/>
    <w:rsid w:val="001C073C"/>
    <w:rsid w:val="001C19F4"/>
    <w:rsid w:val="001C5386"/>
    <w:rsid w:val="001C645F"/>
    <w:rsid w:val="001C6AE3"/>
    <w:rsid w:val="001C6B8D"/>
    <w:rsid w:val="001C7065"/>
    <w:rsid w:val="001C7C12"/>
    <w:rsid w:val="001C7FA6"/>
    <w:rsid w:val="001D182C"/>
    <w:rsid w:val="001D19B0"/>
    <w:rsid w:val="001D2108"/>
    <w:rsid w:val="001D21EA"/>
    <w:rsid w:val="001D48EE"/>
    <w:rsid w:val="001D5514"/>
    <w:rsid w:val="001D6E71"/>
    <w:rsid w:val="001E1683"/>
    <w:rsid w:val="001E2563"/>
    <w:rsid w:val="001E25DD"/>
    <w:rsid w:val="001E651D"/>
    <w:rsid w:val="001E678E"/>
    <w:rsid w:val="001F15F6"/>
    <w:rsid w:val="001F20CE"/>
    <w:rsid w:val="001F27A7"/>
    <w:rsid w:val="001F67B3"/>
    <w:rsid w:val="001F6984"/>
    <w:rsid w:val="002000E5"/>
    <w:rsid w:val="00202824"/>
    <w:rsid w:val="002036F6"/>
    <w:rsid w:val="002071BB"/>
    <w:rsid w:val="00207DF5"/>
    <w:rsid w:val="00210AB8"/>
    <w:rsid w:val="0021109A"/>
    <w:rsid w:val="002112C7"/>
    <w:rsid w:val="00214171"/>
    <w:rsid w:val="0021501F"/>
    <w:rsid w:val="002152E0"/>
    <w:rsid w:val="002154D2"/>
    <w:rsid w:val="0021575B"/>
    <w:rsid w:val="00220CC5"/>
    <w:rsid w:val="002217B4"/>
    <w:rsid w:val="00221C28"/>
    <w:rsid w:val="00222BAD"/>
    <w:rsid w:val="00223331"/>
    <w:rsid w:val="00223BA3"/>
    <w:rsid w:val="00225AD3"/>
    <w:rsid w:val="0022617A"/>
    <w:rsid w:val="0023105F"/>
    <w:rsid w:val="00232412"/>
    <w:rsid w:val="00233A53"/>
    <w:rsid w:val="00234B8F"/>
    <w:rsid w:val="00234F74"/>
    <w:rsid w:val="00234F7A"/>
    <w:rsid w:val="00237D2D"/>
    <w:rsid w:val="00240364"/>
    <w:rsid w:val="00240377"/>
    <w:rsid w:val="0024053B"/>
    <w:rsid w:val="00240B81"/>
    <w:rsid w:val="00244B0F"/>
    <w:rsid w:val="00245327"/>
    <w:rsid w:val="00245D44"/>
    <w:rsid w:val="002462A1"/>
    <w:rsid w:val="00247257"/>
    <w:rsid w:val="00247D01"/>
    <w:rsid w:val="0025030F"/>
    <w:rsid w:val="0025055A"/>
    <w:rsid w:val="0025231F"/>
    <w:rsid w:val="00252BAF"/>
    <w:rsid w:val="00253C9E"/>
    <w:rsid w:val="002552AE"/>
    <w:rsid w:val="00255EEC"/>
    <w:rsid w:val="00257877"/>
    <w:rsid w:val="00261A5B"/>
    <w:rsid w:val="00262E5B"/>
    <w:rsid w:val="00263134"/>
    <w:rsid w:val="0026385B"/>
    <w:rsid w:val="00265365"/>
    <w:rsid w:val="00265B9D"/>
    <w:rsid w:val="00266FB2"/>
    <w:rsid w:val="0027053F"/>
    <w:rsid w:val="00270A2C"/>
    <w:rsid w:val="00271C11"/>
    <w:rsid w:val="00273D87"/>
    <w:rsid w:val="002743DF"/>
    <w:rsid w:val="00275B33"/>
    <w:rsid w:val="00276AFE"/>
    <w:rsid w:val="00277D88"/>
    <w:rsid w:val="00280ACC"/>
    <w:rsid w:val="00283197"/>
    <w:rsid w:val="0028564C"/>
    <w:rsid w:val="0028572B"/>
    <w:rsid w:val="00285F49"/>
    <w:rsid w:val="002912D6"/>
    <w:rsid w:val="002924B8"/>
    <w:rsid w:val="00294CF7"/>
    <w:rsid w:val="00294DE2"/>
    <w:rsid w:val="002961C6"/>
    <w:rsid w:val="00297E73"/>
    <w:rsid w:val="002A3B57"/>
    <w:rsid w:val="002A7A48"/>
    <w:rsid w:val="002B2044"/>
    <w:rsid w:val="002B3BB4"/>
    <w:rsid w:val="002B44AD"/>
    <w:rsid w:val="002C04EE"/>
    <w:rsid w:val="002C122D"/>
    <w:rsid w:val="002C31BF"/>
    <w:rsid w:val="002C5A83"/>
    <w:rsid w:val="002C5F8A"/>
    <w:rsid w:val="002D122E"/>
    <w:rsid w:val="002D29FE"/>
    <w:rsid w:val="002D4B0B"/>
    <w:rsid w:val="002D5B85"/>
    <w:rsid w:val="002D5CDA"/>
    <w:rsid w:val="002D5F95"/>
    <w:rsid w:val="002D6887"/>
    <w:rsid w:val="002D7FD6"/>
    <w:rsid w:val="002E0CD7"/>
    <w:rsid w:val="002E0CFB"/>
    <w:rsid w:val="002E336E"/>
    <w:rsid w:val="002E5C7B"/>
    <w:rsid w:val="002F4333"/>
    <w:rsid w:val="002F6610"/>
    <w:rsid w:val="002F6636"/>
    <w:rsid w:val="003002C1"/>
    <w:rsid w:val="003005D0"/>
    <w:rsid w:val="003014A0"/>
    <w:rsid w:val="00302811"/>
    <w:rsid w:val="003038E0"/>
    <w:rsid w:val="00304F41"/>
    <w:rsid w:val="00305D0E"/>
    <w:rsid w:val="00306B20"/>
    <w:rsid w:val="00307641"/>
    <w:rsid w:val="00311F11"/>
    <w:rsid w:val="00312518"/>
    <w:rsid w:val="0031435A"/>
    <w:rsid w:val="00316901"/>
    <w:rsid w:val="00317221"/>
    <w:rsid w:val="0031758D"/>
    <w:rsid w:val="00320243"/>
    <w:rsid w:val="00320B33"/>
    <w:rsid w:val="00321AB3"/>
    <w:rsid w:val="00326BC8"/>
    <w:rsid w:val="00327047"/>
    <w:rsid w:val="00327EEF"/>
    <w:rsid w:val="003305B0"/>
    <w:rsid w:val="0033063F"/>
    <w:rsid w:val="00331642"/>
    <w:rsid w:val="0033239F"/>
    <w:rsid w:val="00332F74"/>
    <w:rsid w:val="00333C1C"/>
    <w:rsid w:val="00337B72"/>
    <w:rsid w:val="0034274B"/>
    <w:rsid w:val="00342928"/>
    <w:rsid w:val="0034395F"/>
    <w:rsid w:val="0034477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2DD"/>
    <w:rsid w:val="0036288F"/>
    <w:rsid w:val="00362CAF"/>
    <w:rsid w:val="00362DCF"/>
    <w:rsid w:val="003634E6"/>
    <w:rsid w:val="00363843"/>
    <w:rsid w:val="00363F76"/>
    <w:rsid w:val="003646E4"/>
    <w:rsid w:val="00364A10"/>
    <w:rsid w:val="003717A3"/>
    <w:rsid w:val="00371865"/>
    <w:rsid w:val="00372CF8"/>
    <w:rsid w:val="00373029"/>
    <w:rsid w:val="003735F2"/>
    <w:rsid w:val="00375453"/>
    <w:rsid w:val="0037545D"/>
    <w:rsid w:val="0037744B"/>
    <w:rsid w:val="00377844"/>
    <w:rsid w:val="003804E2"/>
    <w:rsid w:val="00380ECE"/>
    <w:rsid w:val="003830C8"/>
    <w:rsid w:val="003831C7"/>
    <w:rsid w:val="00386FF1"/>
    <w:rsid w:val="00387B39"/>
    <w:rsid w:val="0039087D"/>
    <w:rsid w:val="00390C81"/>
    <w:rsid w:val="00392730"/>
    <w:rsid w:val="00392EB6"/>
    <w:rsid w:val="00394060"/>
    <w:rsid w:val="00394D03"/>
    <w:rsid w:val="00395312"/>
    <w:rsid w:val="003956C6"/>
    <w:rsid w:val="00396665"/>
    <w:rsid w:val="00396977"/>
    <w:rsid w:val="003A1EB2"/>
    <w:rsid w:val="003A2C23"/>
    <w:rsid w:val="003A4513"/>
    <w:rsid w:val="003A52AD"/>
    <w:rsid w:val="003A5AF4"/>
    <w:rsid w:val="003B0675"/>
    <w:rsid w:val="003B412F"/>
    <w:rsid w:val="003B6C4D"/>
    <w:rsid w:val="003B7D99"/>
    <w:rsid w:val="003C1739"/>
    <w:rsid w:val="003C33F2"/>
    <w:rsid w:val="003C4D72"/>
    <w:rsid w:val="003D02B8"/>
    <w:rsid w:val="003D03F8"/>
    <w:rsid w:val="003D0C4F"/>
    <w:rsid w:val="003D474B"/>
    <w:rsid w:val="003D54C1"/>
    <w:rsid w:val="003D6DC7"/>
    <w:rsid w:val="003D756E"/>
    <w:rsid w:val="003D7882"/>
    <w:rsid w:val="003E24A6"/>
    <w:rsid w:val="003E2A31"/>
    <w:rsid w:val="003E3CE3"/>
    <w:rsid w:val="003E420D"/>
    <w:rsid w:val="003E4400"/>
    <w:rsid w:val="003E4C13"/>
    <w:rsid w:val="003E5186"/>
    <w:rsid w:val="003E5C77"/>
    <w:rsid w:val="003E611F"/>
    <w:rsid w:val="003E7071"/>
    <w:rsid w:val="003E79F5"/>
    <w:rsid w:val="003F2C50"/>
    <w:rsid w:val="003F5C90"/>
    <w:rsid w:val="003F6F2A"/>
    <w:rsid w:val="00404BA2"/>
    <w:rsid w:val="00406084"/>
    <w:rsid w:val="004061C3"/>
    <w:rsid w:val="00406313"/>
    <w:rsid w:val="004065AC"/>
    <w:rsid w:val="004078F3"/>
    <w:rsid w:val="00411FB2"/>
    <w:rsid w:val="0041345F"/>
    <w:rsid w:val="004137A8"/>
    <w:rsid w:val="00413B05"/>
    <w:rsid w:val="004140B8"/>
    <w:rsid w:val="00414173"/>
    <w:rsid w:val="004142DA"/>
    <w:rsid w:val="00415042"/>
    <w:rsid w:val="00416782"/>
    <w:rsid w:val="0042061D"/>
    <w:rsid w:val="0042196E"/>
    <w:rsid w:val="004222F5"/>
    <w:rsid w:val="004227CE"/>
    <w:rsid w:val="00423AD4"/>
    <w:rsid w:val="0042422C"/>
    <w:rsid w:val="00426778"/>
    <w:rsid w:val="00427370"/>
    <w:rsid w:val="00427794"/>
    <w:rsid w:val="00430824"/>
    <w:rsid w:val="00431ECB"/>
    <w:rsid w:val="00432460"/>
    <w:rsid w:val="00432EF8"/>
    <w:rsid w:val="00437EC7"/>
    <w:rsid w:val="00440E20"/>
    <w:rsid w:val="004415E9"/>
    <w:rsid w:val="00441E09"/>
    <w:rsid w:val="00442C47"/>
    <w:rsid w:val="00443EE7"/>
    <w:rsid w:val="00447FC2"/>
    <w:rsid w:val="00450F07"/>
    <w:rsid w:val="00452F69"/>
    <w:rsid w:val="00453CD3"/>
    <w:rsid w:val="00454716"/>
    <w:rsid w:val="00454B28"/>
    <w:rsid w:val="00454BB9"/>
    <w:rsid w:val="00454F7F"/>
    <w:rsid w:val="004550D3"/>
    <w:rsid w:val="004551C2"/>
    <w:rsid w:val="00455731"/>
    <w:rsid w:val="00460660"/>
    <w:rsid w:val="00464BA9"/>
    <w:rsid w:val="00465FDD"/>
    <w:rsid w:val="0046782F"/>
    <w:rsid w:val="0047063D"/>
    <w:rsid w:val="00470647"/>
    <w:rsid w:val="00471676"/>
    <w:rsid w:val="00472ED5"/>
    <w:rsid w:val="00474F4D"/>
    <w:rsid w:val="004802DD"/>
    <w:rsid w:val="00483969"/>
    <w:rsid w:val="00483B35"/>
    <w:rsid w:val="00483ED7"/>
    <w:rsid w:val="00485575"/>
    <w:rsid w:val="00486107"/>
    <w:rsid w:val="0048658E"/>
    <w:rsid w:val="004871D1"/>
    <w:rsid w:val="00491827"/>
    <w:rsid w:val="0049240D"/>
    <w:rsid w:val="004928D2"/>
    <w:rsid w:val="00496921"/>
    <w:rsid w:val="004A6336"/>
    <w:rsid w:val="004B34E9"/>
    <w:rsid w:val="004B456B"/>
    <w:rsid w:val="004B595B"/>
    <w:rsid w:val="004B5BCD"/>
    <w:rsid w:val="004B62B9"/>
    <w:rsid w:val="004B6506"/>
    <w:rsid w:val="004B6BA1"/>
    <w:rsid w:val="004C0D5E"/>
    <w:rsid w:val="004C18C8"/>
    <w:rsid w:val="004C4399"/>
    <w:rsid w:val="004C787C"/>
    <w:rsid w:val="004C7CFB"/>
    <w:rsid w:val="004D010F"/>
    <w:rsid w:val="004D12F4"/>
    <w:rsid w:val="004D33A0"/>
    <w:rsid w:val="004D5285"/>
    <w:rsid w:val="004D7AE0"/>
    <w:rsid w:val="004E1C55"/>
    <w:rsid w:val="004E7A1F"/>
    <w:rsid w:val="004F1103"/>
    <w:rsid w:val="004F1D17"/>
    <w:rsid w:val="004F21A1"/>
    <w:rsid w:val="004F4597"/>
    <w:rsid w:val="004F4B9B"/>
    <w:rsid w:val="004F5411"/>
    <w:rsid w:val="004F56E7"/>
    <w:rsid w:val="004F733C"/>
    <w:rsid w:val="004F7E61"/>
    <w:rsid w:val="00500A44"/>
    <w:rsid w:val="00501B32"/>
    <w:rsid w:val="00503605"/>
    <w:rsid w:val="005037A9"/>
    <w:rsid w:val="0050666E"/>
    <w:rsid w:val="00511AB9"/>
    <w:rsid w:val="00511E3C"/>
    <w:rsid w:val="00512128"/>
    <w:rsid w:val="00512E39"/>
    <w:rsid w:val="00512F0D"/>
    <w:rsid w:val="005148DD"/>
    <w:rsid w:val="00515265"/>
    <w:rsid w:val="00515618"/>
    <w:rsid w:val="00516D86"/>
    <w:rsid w:val="00517868"/>
    <w:rsid w:val="005210B3"/>
    <w:rsid w:val="005225B2"/>
    <w:rsid w:val="00523096"/>
    <w:rsid w:val="005231FA"/>
    <w:rsid w:val="00523BB5"/>
    <w:rsid w:val="00523EA7"/>
    <w:rsid w:val="00525050"/>
    <w:rsid w:val="00525770"/>
    <w:rsid w:val="00526554"/>
    <w:rsid w:val="005300B4"/>
    <w:rsid w:val="005304CE"/>
    <w:rsid w:val="00533ECD"/>
    <w:rsid w:val="005357FE"/>
    <w:rsid w:val="00540479"/>
    <w:rsid w:val="005406EB"/>
    <w:rsid w:val="0054076A"/>
    <w:rsid w:val="00540C01"/>
    <w:rsid w:val="00540C68"/>
    <w:rsid w:val="005434A6"/>
    <w:rsid w:val="00543F07"/>
    <w:rsid w:val="005446A9"/>
    <w:rsid w:val="0054491F"/>
    <w:rsid w:val="00547292"/>
    <w:rsid w:val="00547AD2"/>
    <w:rsid w:val="0055111D"/>
    <w:rsid w:val="00553375"/>
    <w:rsid w:val="005534E7"/>
    <w:rsid w:val="005540AF"/>
    <w:rsid w:val="005543C6"/>
    <w:rsid w:val="00554829"/>
    <w:rsid w:val="00554C2D"/>
    <w:rsid w:val="00555884"/>
    <w:rsid w:val="00555AE5"/>
    <w:rsid w:val="00557E99"/>
    <w:rsid w:val="0056078D"/>
    <w:rsid w:val="00561A0E"/>
    <w:rsid w:val="00562A0F"/>
    <w:rsid w:val="00564BCA"/>
    <w:rsid w:val="00564DDD"/>
    <w:rsid w:val="00565026"/>
    <w:rsid w:val="0056689E"/>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1F39"/>
    <w:rsid w:val="00583E07"/>
    <w:rsid w:val="00585E0B"/>
    <w:rsid w:val="0058680D"/>
    <w:rsid w:val="00587F74"/>
    <w:rsid w:val="00591185"/>
    <w:rsid w:val="00593FAE"/>
    <w:rsid w:val="005A00A3"/>
    <w:rsid w:val="005A0A04"/>
    <w:rsid w:val="005A1F44"/>
    <w:rsid w:val="005A3D2F"/>
    <w:rsid w:val="005A4694"/>
    <w:rsid w:val="005B1496"/>
    <w:rsid w:val="005B3086"/>
    <w:rsid w:val="005B3322"/>
    <w:rsid w:val="005B3E86"/>
    <w:rsid w:val="005B43BE"/>
    <w:rsid w:val="005B54F9"/>
    <w:rsid w:val="005C13BC"/>
    <w:rsid w:val="005C1B52"/>
    <w:rsid w:val="005C36B9"/>
    <w:rsid w:val="005C3B56"/>
    <w:rsid w:val="005C490C"/>
    <w:rsid w:val="005C49ED"/>
    <w:rsid w:val="005D0BC1"/>
    <w:rsid w:val="005D3C39"/>
    <w:rsid w:val="005D4CB7"/>
    <w:rsid w:val="005D5689"/>
    <w:rsid w:val="005D65D9"/>
    <w:rsid w:val="005D737C"/>
    <w:rsid w:val="005E24CB"/>
    <w:rsid w:val="005E49D0"/>
    <w:rsid w:val="005E4EE0"/>
    <w:rsid w:val="005E6218"/>
    <w:rsid w:val="005E7ADE"/>
    <w:rsid w:val="005E7AF9"/>
    <w:rsid w:val="005E7E6E"/>
    <w:rsid w:val="005F298D"/>
    <w:rsid w:val="005F4DEC"/>
    <w:rsid w:val="005F6CCC"/>
    <w:rsid w:val="0060115D"/>
    <w:rsid w:val="00601178"/>
    <w:rsid w:val="0060125D"/>
    <w:rsid w:val="00601A8C"/>
    <w:rsid w:val="00601EB2"/>
    <w:rsid w:val="006025F3"/>
    <w:rsid w:val="00604B2E"/>
    <w:rsid w:val="006073CA"/>
    <w:rsid w:val="0061068E"/>
    <w:rsid w:val="006115D3"/>
    <w:rsid w:val="00612E3D"/>
    <w:rsid w:val="00615B54"/>
    <w:rsid w:val="0062045C"/>
    <w:rsid w:val="00623127"/>
    <w:rsid w:val="00625906"/>
    <w:rsid w:val="00626829"/>
    <w:rsid w:val="00631EAA"/>
    <w:rsid w:val="00631F69"/>
    <w:rsid w:val="006323EC"/>
    <w:rsid w:val="006339EF"/>
    <w:rsid w:val="00633ED3"/>
    <w:rsid w:val="00634540"/>
    <w:rsid w:val="00636CB0"/>
    <w:rsid w:val="00640B30"/>
    <w:rsid w:val="00641094"/>
    <w:rsid w:val="006434F4"/>
    <w:rsid w:val="0064569C"/>
    <w:rsid w:val="00651007"/>
    <w:rsid w:val="0065255A"/>
    <w:rsid w:val="00652948"/>
    <w:rsid w:val="00652EFD"/>
    <w:rsid w:val="00653248"/>
    <w:rsid w:val="0065396D"/>
    <w:rsid w:val="00653E0A"/>
    <w:rsid w:val="00654648"/>
    <w:rsid w:val="00655976"/>
    <w:rsid w:val="0065610E"/>
    <w:rsid w:val="00656A03"/>
    <w:rsid w:val="006571D1"/>
    <w:rsid w:val="00657529"/>
    <w:rsid w:val="00660587"/>
    <w:rsid w:val="00660AD3"/>
    <w:rsid w:val="00661292"/>
    <w:rsid w:val="00661685"/>
    <w:rsid w:val="006638F8"/>
    <w:rsid w:val="00665962"/>
    <w:rsid w:val="006667E6"/>
    <w:rsid w:val="00666F2D"/>
    <w:rsid w:val="00670AC2"/>
    <w:rsid w:val="00670EDB"/>
    <w:rsid w:val="006715C1"/>
    <w:rsid w:val="00672D42"/>
    <w:rsid w:val="00672DAE"/>
    <w:rsid w:val="00673188"/>
    <w:rsid w:val="00673F7D"/>
    <w:rsid w:val="00674099"/>
    <w:rsid w:val="00674785"/>
    <w:rsid w:val="006776B6"/>
    <w:rsid w:val="006858D3"/>
    <w:rsid w:val="00685FB3"/>
    <w:rsid w:val="00687729"/>
    <w:rsid w:val="00691118"/>
    <w:rsid w:val="006925E6"/>
    <w:rsid w:val="0069281E"/>
    <w:rsid w:val="00693150"/>
    <w:rsid w:val="00694087"/>
    <w:rsid w:val="0069468F"/>
    <w:rsid w:val="00696691"/>
    <w:rsid w:val="00696E3D"/>
    <w:rsid w:val="006A1D4B"/>
    <w:rsid w:val="006A1FB5"/>
    <w:rsid w:val="006A29A6"/>
    <w:rsid w:val="006A540D"/>
    <w:rsid w:val="006A5570"/>
    <w:rsid w:val="006A689C"/>
    <w:rsid w:val="006A6DF0"/>
    <w:rsid w:val="006B0B03"/>
    <w:rsid w:val="006B0CB5"/>
    <w:rsid w:val="006B12A4"/>
    <w:rsid w:val="006B3435"/>
    <w:rsid w:val="006B3D79"/>
    <w:rsid w:val="006B589A"/>
    <w:rsid w:val="006B5D33"/>
    <w:rsid w:val="006B6FE4"/>
    <w:rsid w:val="006B73A9"/>
    <w:rsid w:val="006B78C6"/>
    <w:rsid w:val="006C19F7"/>
    <w:rsid w:val="006C21E8"/>
    <w:rsid w:val="006C2343"/>
    <w:rsid w:val="006C442A"/>
    <w:rsid w:val="006C4639"/>
    <w:rsid w:val="006C4864"/>
    <w:rsid w:val="006C533D"/>
    <w:rsid w:val="006D03B3"/>
    <w:rsid w:val="006D0FD1"/>
    <w:rsid w:val="006D3B4B"/>
    <w:rsid w:val="006D3BF4"/>
    <w:rsid w:val="006D6FAA"/>
    <w:rsid w:val="006D7CD8"/>
    <w:rsid w:val="006E0578"/>
    <w:rsid w:val="006E0CBF"/>
    <w:rsid w:val="006E100C"/>
    <w:rsid w:val="006E293D"/>
    <w:rsid w:val="006E2B85"/>
    <w:rsid w:val="006E314D"/>
    <w:rsid w:val="006E659F"/>
    <w:rsid w:val="006F0230"/>
    <w:rsid w:val="006F2240"/>
    <w:rsid w:val="006F29D2"/>
    <w:rsid w:val="006F439C"/>
    <w:rsid w:val="006F4FAA"/>
    <w:rsid w:val="006F6B09"/>
    <w:rsid w:val="00700751"/>
    <w:rsid w:val="0070255F"/>
    <w:rsid w:val="00703549"/>
    <w:rsid w:val="007038DC"/>
    <w:rsid w:val="007042F9"/>
    <w:rsid w:val="007055DB"/>
    <w:rsid w:val="00706F4C"/>
    <w:rsid w:val="0070752A"/>
    <w:rsid w:val="00710723"/>
    <w:rsid w:val="00711119"/>
    <w:rsid w:val="0071250A"/>
    <w:rsid w:val="00712C6B"/>
    <w:rsid w:val="007134F3"/>
    <w:rsid w:val="007146EC"/>
    <w:rsid w:val="00716A8B"/>
    <w:rsid w:val="0072018C"/>
    <w:rsid w:val="00720F4A"/>
    <w:rsid w:val="00721889"/>
    <w:rsid w:val="007234FF"/>
    <w:rsid w:val="00723ED1"/>
    <w:rsid w:val="00726360"/>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0352"/>
    <w:rsid w:val="0075376C"/>
    <w:rsid w:val="00753FF4"/>
    <w:rsid w:val="007541A2"/>
    <w:rsid w:val="007548A6"/>
    <w:rsid w:val="00755818"/>
    <w:rsid w:val="0076286B"/>
    <w:rsid w:val="00762F71"/>
    <w:rsid w:val="007654A5"/>
    <w:rsid w:val="00766846"/>
    <w:rsid w:val="00766C2B"/>
    <w:rsid w:val="00766F4A"/>
    <w:rsid w:val="0076790E"/>
    <w:rsid w:val="00771B61"/>
    <w:rsid w:val="00771C62"/>
    <w:rsid w:val="0077382B"/>
    <w:rsid w:val="00773C60"/>
    <w:rsid w:val="00773DC0"/>
    <w:rsid w:val="00774789"/>
    <w:rsid w:val="0077673A"/>
    <w:rsid w:val="00777E1F"/>
    <w:rsid w:val="00780141"/>
    <w:rsid w:val="00781DE3"/>
    <w:rsid w:val="00782707"/>
    <w:rsid w:val="00782C37"/>
    <w:rsid w:val="00783087"/>
    <w:rsid w:val="007846E1"/>
    <w:rsid w:val="007847D6"/>
    <w:rsid w:val="00784E28"/>
    <w:rsid w:val="007858F0"/>
    <w:rsid w:val="00785DBB"/>
    <w:rsid w:val="00786496"/>
    <w:rsid w:val="0079069D"/>
    <w:rsid w:val="00794DDD"/>
    <w:rsid w:val="007952B7"/>
    <w:rsid w:val="00796DC1"/>
    <w:rsid w:val="00797004"/>
    <w:rsid w:val="007A0A29"/>
    <w:rsid w:val="007A1862"/>
    <w:rsid w:val="007A2107"/>
    <w:rsid w:val="007A367B"/>
    <w:rsid w:val="007A3FB4"/>
    <w:rsid w:val="007A4A74"/>
    <w:rsid w:val="007A5172"/>
    <w:rsid w:val="007A5CF0"/>
    <w:rsid w:val="007A6474"/>
    <w:rsid w:val="007A67A0"/>
    <w:rsid w:val="007B050C"/>
    <w:rsid w:val="007B4D21"/>
    <w:rsid w:val="007B570C"/>
    <w:rsid w:val="007B592C"/>
    <w:rsid w:val="007B6C5E"/>
    <w:rsid w:val="007C0B04"/>
    <w:rsid w:val="007C1338"/>
    <w:rsid w:val="007C1410"/>
    <w:rsid w:val="007C154D"/>
    <w:rsid w:val="007C1CD8"/>
    <w:rsid w:val="007C1F79"/>
    <w:rsid w:val="007C2AA1"/>
    <w:rsid w:val="007C2DC8"/>
    <w:rsid w:val="007C4ABB"/>
    <w:rsid w:val="007C4FE0"/>
    <w:rsid w:val="007C76EF"/>
    <w:rsid w:val="007D0A1B"/>
    <w:rsid w:val="007D2241"/>
    <w:rsid w:val="007D2DD1"/>
    <w:rsid w:val="007D38E4"/>
    <w:rsid w:val="007D3F64"/>
    <w:rsid w:val="007D5A8D"/>
    <w:rsid w:val="007D6A11"/>
    <w:rsid w:val="007E2234"/>
    <w:rsid w:val="007E22C0"/>
    <w:rsid w:val="007E35EB"/>
    <w:rsid w:val="007E4A6E"/>
    <w:rsid w:val="007E4FDC"/>
    <w:rsid w:val="007E6155"/>
    <w:rsid w:val="007E6B85"/>
    <w:rsid w:val="007F15CE"/>
    <w:rsid w:val="007F16A4"/>
    <w:rsid w:val="007F1B2D"/>
    <w:rsid w:val="007F3581"/>
    <w:rsid w:val="007F3E64"/>
    <w:rsid w:val="007F4AEF"/>
    <w:rsid w:val="007F4B33"/>
    <w:rsid w:val="007F4F8F"/>
    <w:rsid w:val="007F5367"/>
    <w:rsid w:val="007F56A7"/>
    <w:rsid w:val="007F58A7"/>
    <w:rsid w:val="007F7053"/>
    <w:rsid w:val="00800851"/>
    <w:rsid w:val="00800C7F"/>
    <w:rsid w:val="008024CD"/>
    <w:rsid w:val="00802525"/>
    <w:rsid w:val="00803601"/>
    <w:rsid w:val="00804D39"/>
    <w:rsid w:val="00807DD0"/>
    <w:rsid w:val="00810368"/>
    <w:rsid w:val="008113FE"/>
    <w:rsid w:val="00811870"/>
    <w:rsid w:val="00815C1B"/>
    <w:rsid w:val="00817A33"/>
    <w:rsid w:val="00820470"/>
    <w:rsid w:val="008217CE"/>
    <w:rsid w:val="008217F2"/>
    <w:rsid w:val="00821D01"/>
    <w:rsid w:val="00822B88"/>
    <w:rsid w:val="0082639A"/>
    <w:rsid w:val="00826B7B"/>
    <w:rsid w:val="00831DE9"/>
    <w:rsid w:val="00831E2B"/>
    <w:rsid w:val="00832090"/>
    <w:rsid w:val="00833899"/>
    <w:rsid w:val="00840E14"/>
    <w:rsid w:val="00841FCB"/>
    <w:rsid w:val="00845C50"/>
    <w:rsid w:val="00845D74"/>
    <w:rsid w:val="00846789"/>
    <w:rsid w:val="00851519"/>
    <w:rsid w:val="0085151B"/>
    <w:rsid w:val="00852CC0"/>
    <w:rsid w:val="00852E65"/>
    <w:rsid w:val="00854307"/>
    <w:rsid w:val="008543D8"/>
    <w:rsid w:val="0085684A"/>
    <w:rsid w:val="00857BAC"/>
    <w:rsid w:val="00860D8A"/>
    <w:rsid w:val="00862AA9"/>
    <w:rsid w:val="008638C9"/>
    <w:rsid w:val="00866974"/>
    <w:rsid w:val="0086752B"/>
    <w:rsid w:val="00867F78"/>
    <w:rsid w:val="008703CB"/>
    <w:rsid w:val="00870C99"/>
    <w:rsid w:val="0087190F"/>
    <w:rsid w:val="00871A37"/>
    <w:rsid w:val="00872044"/>
    <w:rsid w:val="00872561"/>
    <w:rsid w:val="0087262B"/>
    <w:rsid w:val="00873C33"/>
    <w:rsid w:val="00873D02"/>
    <w:rsid w:val="00876C45"/>
    <w:rsid w:val="00876D73"/>
    <w:rsid w:val="0087756F"/>
    <w:rsid w:val="00880C36"/>
    <w:rsid w:val="00881DCA"/>
    <w:rsid w:val="0088280B"/>
    <w:rsid w:val="00885737"/>
    <w:rsid w:val="00887F36"/>
    <w:rsid w:val="00891DB6"/>
    <w:rsid w:val="008922D8"/>
    <w:rsid w:val="00892ECD"/>
    <w:rsid w:val="00893C46"/>
    <w:rsid w:val="00894557"/>
    <w:rsid w:val="00894AB7"/>
    <w:rsid w:val="00896027"/>
    <w:rsid w:val="00896CC4"/>
    <w:rsid w:val="00897B96"/>
    <w:rsid w:val="008A3568"/>
    <w:rsid w:val="008A5E06"/>
    <w:rsid w:val="008B0ED8"/>
    <w:rsid w:val="008B10F6"/>
    <w:rsid w:val="008B2021"/>
    <w:rsid w:val="008B251E"/>
    <w:rsid w:val="008B3257"/>
    <w:rsid w:val="008B3D12"/>
    <w:rsid w:val="008B497F"/>
    <w:rsid w:val="008B4CEC"/>
    <w:rsid w:val="008B5D48"/>
    <w:rsid w:val="008B60F5"/>
    <w:rsid w:val="008B7AFE"/>
    <w:rsid w:val="008C0335"/>
    <w:rsid w:val="008C2620"/>
    <w:rsid w:val="008C27CC"/>
    <w:rsid w:val="008C3044"/>
    <w:rsid w:val="008C45EE"/>
    <w:rsid w:val="008C47D9"/>
    <w:rsid w:val="008C50F3"/>
    <w:rsid w:val="008C51DA"/>
    <w:rsid w:val="008C5FF0"/>
    <w:rsid w:val="008C6273"/>
    <w:rsid w:val="008C65BC"/>
    <w:rsid w:val="008C6C63"/>
    <w:rsid w:val="008C7EFE"/>
    <w:rsid w:val="008D03B9"/>
    <w:rsid w:val="008D137D"/>
    <w:rsid w:val="008D30C7"/>
    <w:rsid w:val="008D552B"/>
    <w:rsid w:val="008D5D81"/>
    <w:rsid w:val="008D5E6B"/>
    <w:rsid w:val="008D7D26"/>
    <w:rsid w:val="008E1138"/>
    <w:rsid w:val="008E12E4"/>
    <w:rsid w:val="008E3AB5"/>
    <w:rsid w:val="008E52BE"/>
    <w:rsid w:val="008E5D9D"/>
    <w:rsid w:val="008E78A5"/>
    <w:rsid w:val="008F0019"/>
    <w:rsid w:val="008F0B86"/>
    <w:rsid w:val="008F18D6"/>
    <w:rsid w:val="008F2C9B"/>
    <w:rsid w:val="008F47C7"/>
    <w:rsid w:val="008F4CA9"/>
    <w:rsid w:val="008F60D6"/>
    <w:rsid w:val="008F68F3"/>
    <w:rsid w:val="008F6BE8"/>
    <w:rsid w:val="008F797B"/>
    <w:rsid w:val="00901E76"/>
    <w:rsid w:val="00902CD8"/>
    <w:rsid w:val="009032C3"/>
    <w:rsid w:val="0090370B"/>
    <w:rsid w:val="00903C55"/>
    <w:rsid w:val="00904780"/>
    <w:rsid w:val="0090635B"/>
    <w:rsid w:val="009068F6"/>
    <w:rsid w:val="009076BB"/>
    <w:rsid w:val="00907814"/>
    <w:rsid w:val="0091133C"/>
    <w:rsid w:val="00912F15"/>
    <w:rsid w:val="00916A2E"/>
    <w:rsid w:val="00920DEB"/>
    <w:rsid w:val="0092226C"/>
    <w:rsid w:val="00922385"/>
    <w:rsid w:val="009223DF"/>
    <w:rsid w:val="00922CA5"/>
    <w:rsid w:val="00925F7A"/>
    <w:rsid w:val="00930B79"/>
    <w:rsid w:val="00931742"/>
    <w:rsid w:val="00932DC3"/>
    <w:rsid w:val="00935206"/>
    <w:rsid w:val="00935601"/>
    <w:rsid w:val="009357AF"/>
    <w:rsid w:val="00936091"/>
    <w:rsid w:val="00940D8A"/>
    <w:rsid w:val="00941491"/>
    <w:rsid w:val="009428C6"/>
    <w:rsid w:val="00942F16"/>
    <w:rsid w:val="0094325D"/>
    <w:rsid w:val="00943FF9"/>
    <w:rsid w:val="0094424B"/>
    <w:rsid w:val="00944DDB"/>
    <w:rsid w:val="00951F56"/>
    <w:rsid w:val="009609A2"/>
    <w:rsid w:val="00962258"/>
    <w:rsid w:val="009627EA"/>
    <w:rsid w:val="00962869"/>
    <w:rsid w:val="00963759"/>
    <w:rsid w:val="00964860"/>
    <w:rsid w:val="0096543C"/>
    <w:rsid w:val="009660AD"/>
    <w:rsid w:val="009678B7"/>
    <w:rsid w:val="009702D9"/>
    <w:rsid w:val="00971C1A"/>
    <w:rsid w:val="00972871"/>
    <w:rsid w:val="0097407A"/>
    <w:rsid w:val="00976973"/>
    <w:rsid w:val="00976FCB"/>
    <w:rsid w:val="00980909"/>
    <w:rsid w:val="009836C3"/>
    <w:rsid w:val="00984CDB"/>
    <w:rsid w:val="009854FD"/>
    <w:rsid w:val="00986BA3"/>
    <w:rsid w:val="00991104"/>
    <w:rsid w:val="00992D9C"/>
    <w:rsid w:val="00992F08"/>
    <w:rsid w:val="00996833"/>
    <w:rsid w:val="009968AD"/>
    <w:rsid w:val="00996CB8"/>
    <w:rsid w:val="009A27BB"/>
    <w:rsid w:val="009A3D51"/>
    <w:rsid w:val="009A52BE"/>
    <w:rsid w:val="009A5ECE"/>
    <w:rsid w:val="009A634D"/>
    <w:rsid w:val="009A69C1"/>
    <w:rsid w:val="009B0DB1"/>
    <w:rsid w:val="009B0F80"/>
    <w:rsid w:val="009B2E45"/>
    <w:rsid w:val="009B2E97"/>
    <w:rsid w:val="009B3A21"/>
    <w:rsid w:val="009B3A99"/>
    <w:rsid w:val="009B3CB0"/>
    <w:rsid w:val="009B3E23"/>
    <w:rsid w:val="009B5146"/>
    <w:rsid w:val="009B6402"/>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F1220"/>
    <w:rsid w:val="009F309B"/>
    <w:rsid w:val="009F392E"/>
    <w:rsid w:val="009F3B3B"/>
    <w:rsid w:val="009F435C"/>
    <w:rsid w:val="009F46C7"/>
    <w:rsid w:val="009F4CC5"/>
    <w:rsid w:val="009F53C5"/>
    <w:rsid w:val="009F68CE"/>
    <w:rsid w:val="00A01CB4"/>
    <w:rsid w:val="00A034B5"/>
    <w:rsid w:val="00A03E79"/>
    <w:rsid w:val="00A066DE"/>
    <w:rsid w:val="00A0740E"/>
    <w:rsid w:val="00A103F9"/>
    <w:rsid w:val="00A1054D"/>
    <w:rsid w:val="00A11A90"/>
    <w:rsid w:val="00A12463"/>
    <w:rsid w:val="00A12DFA"/>
    <w:rsid w:val="00A14A39"/>
    <w:rsid w:val="00A15641"/>
    <w:rsid w:val="00A16220"/>
    <w:rsid w:val="00A22F16"/>
    <w:rsid w:val="00A26B4E"/>
    <w:rsid w:val="00A311D2"/>
    <w:rsid w:val="00A318D4"/>
    <w:rsid w:val="00A33236"/>
    <w:rsid w:val="00A33C8C"/>
    <w:rsid w:val="00A34A7E"/>
    <w:rsid w:val="00A35009"/>
    <w:rsid w:val="00A375DA"/>
    <w:rsid w:val="00A37F52"/>
    <w:rsid w:val="00A40426"/>
    <w:rsid w:val="00A4043B"/>
    <w:rsid w:val="00A4050F"/>
    <w:rsid w:val="00A40C1B"/>
    <w:rsid w:val="00A432EF"/>
    <w:rsid w:val="00A43668"/>
    <w:rsid w:val="00A43C93"/>
    <w:rsid w:val="00A446BE"/>
    <w:rsid w:val="00A46E35"/>
    <w:rsid w:val="00A47B79"/>
    <w:rsid w:val="00A47DE5"/>
    <w:rsid w:val="00A47F20"/>
    <w:rsid w:val="00A50641"/>
    <w:rsid w:val="00A51C91"/>
    <w:rsid w:val="00A530BF"/>
    <w:rsid w:val="00A55C4E"/>
    <w:rsid w:val="00A55C9A"/>
    <w:rsid w:val="00A56621"/>
    <w:rsid w:val="00A571E7"/>
    <w:rsid w:val="00A6177B"/>
    <w:rsid w:val="00A619CA"/>
    <w:rsid w:val="00A62FE1"/>
    <w:rsid w:val="00A65BE6"/>
    <w:rsid w:val="00A65D0C"/>
    <w:rsid w:val="00A65FC1"/>
    <w:rsid w:val="00A66136"/>
    <w:rsid w:val="00A71189"/>
    <w:rsid w:val="00A7364A"/>
    <w:rsid w:val="00A73EC7"/>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97692"/>
    <w:rsid w:val="00AA3E17"/>
    <w:rsid w:val="00AA4CBB"/>
    <w:rsid w:val="00AA5C98"/>
    <w:rsid w:val="00AA5C9B"/>
    <w:rsid w:val="00AA65FA"/>
    <w:rsid w:val="00AA7351"/>
    <w:rsid w:val="00AA7A82"/>
    <w:rsid w:val="00AB1063"/>
    <w:rsid w:val="00AB28D0"/>
    <w:rsid w:val="00AB2D3E"/>
    <w:rsid w:val="00AB6916"/>
    <w:rsid w:val="00AB6F88"/>
    <w:rsid w:val="00AB7090"/>
    <w:rsid w:val="00AC1468"/>
    <w:rsid w:val="00AC3EA9"/>
    <w:rsid w:val="00AC52D8"/>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0842"/>
    <w:rsid w:val="00AE10D0"/>
    <w:rsid w:val="00AE1D4A"/>
    <w:rsid w:val="00AE3BB4"/>
    <w:rsid w:val="00AE627C"/>
    <w:rsid w:val="00AF06C8"/>
    <w:rsid w:val="00AF2455"/>
    <w:rsid w:val="00AF2AEB"/>
    <w:rsid w:val="00AF48D5"/>
    <w:rsid w:val="00AF4D76"/>
    <w:rsid w:val="00AF5E95"/>
    <w:rsid w:val="00AF6F7A"/>
    <w:rsid w:val="00AF7036"/>
    <w:rsid w:val="00AF7EDB"/>
    <w:rsid w:val="00B008D5"/>
    <w:rsid w:val="00B00C0B"/>
    <w:rsid w:val="00B01173"/>
    <w:rsid w:val="00B02F73"/>
    <w:rsid w:val="00B035B6"/>
    <w:rsid w:val="00B03776"/>
    <w:rsid w:val="00B0619F"/>
    <w:rsid w:val="00B067E0"/>
    <w:rsid w:val="00B0765B"/>
    <w:rsid w:val="00B07DB1"/>
    <w:rsid w:val="00B103E9"/>
    <w:rsid w:val="00B104FA"/>
    <w:rsid w:val="00B13A26"/>
    <w:rsid w:val="00B1587E"/>
    <w:rsid w:val="00B15D0D"/>
    <w:rsid w:val="00B15F78"/>
    <w:rsid w:val="00B160DB"/>
    <w:rsid w:val="00B22106"/>
    <w:rsid w:val="00B222F7"/>
    <w:rsid w:val="00B22976"/>
    <w:rsid w:val="00B2309B"/>
    <w:rsid w:val="00B27466"/>
    <w:rsid w:val="00B34E7F"/>
    <w:rsid w:val="00B36D02"/>
    <w:rsid w:val="00B429CF"/>
    <w:rsid w:val="00B42A5E"/>
    <w:rsid w:val="00B4436D"/>
    <w:rsid w:val="00B448FF"/>
    <w:rsid w:val="00B47590"/>
    <w:rsid w:val="00B52A86"/>
    <w:rsid w:val="00B5431A"/>
    <w:rsid w:val="00B556D7"/>
    <w:rsid w:val="00B55826"/>
    <w:rsid w:val="00B60046"/>
    <w:rsid w:val="00B61530"/>
    <w:rsid w:val="00B64338"/>
    <w:rsid w:val="00B645BC"/>
    <w:rsid w:val="00B6495B"/>
    <w:rsid w:val="00B649D5"/>
    <w:rsid w:val="00B65A41"/>
    <w:rsid w:val="00B70267"/>
    <w:rsid w:val="00B71674"/>
    <w:rsid w:val="00B71CCA"/>
    <w:rsid w:val="00B73124"/>
    <w:rsid w:val="00B73BEB"/>
    <w:rsid w:val="00B75EE1"/>
    <w:rsid w:val="00B77110"/>
    <w:rsid w:val="00B77481"/>
    <w:rsid w:val="00B77825"/>
    <w:rsid w:val="00B77C6D"/>
    <w:rsid w:val="00B80184"/>
    <w:rsid w:val="00B80502"/>
    <w:rsid w:val="00B80E53"/>
    <w:rsid w:val="00B81671"/>
    <w:rsid w:val="00B8265A"/>
    <w:rsid w:val="00B82A36"/>
    <w:rsid w:val="00B82C5B"/>
    <w:rsid w:val="00B8518B"/>
    <w:rsid w:val="00B85BF4"/>
    <w:rsid w:val="00B86190"/>
    <w:rsid w:val="00B97B90"/>
    <w:rsid w:val="00B97CC3"/>
    <w:rsid w:val="00BA197A"/>
    <w:rsid w:val="00BA1CFD"/>
    <w:rsid w:val="00BA3D9D"/>
    <w:rsid w:val="00BB1A18"/>
    <w:rsid w:val="00BB4258"/>
    <w:rsid w:val="00BB4AF2"/>
    <w:rsid w:val="00BB4CE0"/>
    <w:rsid w:val="00BB72FA"/>
    <w:rsid w:val="00BC06C4"/>
    <w:rsid w:val="00BC1044"/>
    <w:rsid w:val="00BC491D"/>
    <w:rsid w:val="00BC49C0"/>
    <w:rsid w:val="00BC663E"/>
    <w:rsid w:val="00BC6D2B"/>
    <w:rsid w:val="00BC6EDE"/>
    <w:rsid w:val="00BC6FC4"/>
    <w:rsid w:val="00BC7269"/>
    <w:rsid w:val="00BC74D1"/>
    <w:rsid w:val="00BD0273"/>
    <w:rsid w:val="00BD032B"/>
    <w:rsid w:val="00BD04FA"/>
    <w:rsid w:val="00BD07D8"/>
    <w:rsid w:val="00BD4E9E"/>
    <w:rsid w:val="00BD5561"/>
    <w:rsid w:val="00BD5A0E"/>
    <w:rsid w:val="00BD6850"/>
    <w:rsid w:val="00BD7438"/>
    <w:rsid w:val="00BD7E91"/>
    <w:rsid w:val="00BD7F0D"/>
    <w:rsid w:val="00BE0913"/>
    <w:rsid w:val="00BE22EE"/>
    <w:rsid w:val="00BE2A25"/>
    <w:rsid w:val="00BE49F4"/>
    <w:rsid w:val="00BE4A9E"/>
    <w:rsid w:val="00BE7CD3"/>
    <w:rsid w:val="00BF2A76"/>
    <w:rsid w:val="00BF30A4"/>
    <w:rsid w:val="00BF3817"/>
    <w:rsid w:val="00BF393A"/>
    <w:rsid w:val="00BF6E6C"/>
    <w:rsid w:val="00BF7F14"/>
    <w:rsid w:val="00C00B28"/>
    <w:rsid w:val="00C02436"/>
    <w:rsid w:val="00C02D0A"/>
    <w:rsid w:val="00C03416"/>
    <w:rsid w:val="00C03A6E"/>
    <w:rsid w:val="00C05F38"/>
    <w:rsid w:val="00C06F8A"/>
    <w:rsid w:val="00C07508"/>
    <w:rsid w:val="00C11C0D"/>
    <w:rsid w:val="00C15C94"/>
    <w:rsid w:val="00C203FF"/>
    <w:rsid w:val="00C212F4"/>
    <w:rsid w:val="00C220BC"/>
    <w:rsid w:val="00C226C0"/>
    <w:rsid w:val="00C23C5F"/>
    <w:rsid w:val="00C240F3"/>
    <w:rsid w:val="00C26B03"/>
    <w:rsid w:val="00C30347"/>
    <w:rsid w:val="00C303D7"/>
    <w:rsid w:val="00C31ADD"/>
    <w:rsid w:val="00C34047"/>
    <w:rsid w:val="00C34793"/>
    <w:rsid w:val="00C34A5D"/>
    <w:rsid w:val="00C37B25"/>
    <w:rsid w:val="00C42FE6"/>
    <w:rsid w:val="00C44598"/>
    <w:rsid w:val="00C44F6A"/>
    <w:rsid w:val="00C51B58"/>
    <w:rsid w:val="00C52720"/>
    <w:rsid w:val="00C52C0B"/>
    <w:rsid w:val="00C55381"/>
    <w:rsid w:val="00C55CEB"/>
    <w:rsid w:val="00C56598"/>
    <w:rsid w:val="00C56B64"/>
    <w:rsid w:val="00C57268"/>
    <w:rsid w:val="00C60FCF"/>
    <w:rsid w:val="00C6198E"/>
    <w:rsid w:val="00C6339C"/>
    <w:rsid w:val="00C639AD"/>
    <w:rsid w:val="00C70748"/>
    <w:rsid w:val="00C7077F"/>
    <w:rsid w:val="00C708EA"/>
    <w:rsid w:val="00C7216F"/>
    <w:rsid w:val="00C72DF2"/>
    <w:rsid w:val="00C7570F"/>
    <w:rsid w:val="00C776E5"/>
    <w:rsid w:val="00C778A5"/>
    <w:rsid w:val="00C77B50"/>
    <w:rsid w:val="00C808B2"/>
    <w:rsid w:val="00C809C1"/>
    <w:rsid w:val="00C81C32"/>
    <w:rsid w:val="00C84C01"/>
    <w:rsid w:val="00C84F86"/>
    <w:rsid w:val="00C95162"/>
    <w:rsid w:val="00C961AC"/>
    <w:rsid w:val="00C97246"/>
    <w:rsid w:val="00C97DB2"/>
    <w:rsid w:val="00CA08FB"/>
    <w:rsid w:val="00CA1A43"/>
    <w:rsid w:val="00CA1FE2"/>
    <w:rsid w:val="00CA2B1E"/>
    <w:rsid w:val="00CA41FA"/>
    <w:rsid w:val="00CA466B"/>
    <w:rsid w:val="00CA4A2C"/>
    <w:rsid w:val="00CA5133"/>
    <w:rsid w:val="00CA56C0"/>
    <w:rsid w:val="00CB10DA"/>
    <w:rsid w:val="00CB14C4"/>
    <w:rsid w:val="00CB14C7"/>
    <w:rsid w:val="00CB2B9A"/>
    <w:rsid w:val="00CB2E7A"/>
    <w:rsid w:val="00CB3151"/>
    <w:rsid w:val="00CB419B"/>
    <w:rsid w:val="00CB42B6"/>
    <w:rsid w:val="00CB51FD"/>
    <w:rsid w:val="00CB6A37"/>
    <w:rsid w:val="00CB6AC6"/>
    <w:rsid w:val="00CB7684"/>
    <w:rsid w:val="00CC005F"/>
    <w:rsid w:val="00CC0ADA"/>
    <w:rsid w:val="00CC0E0B"/>
    <w:rsid w:val="00CC1656"/>
    <w:rsid w:val="00CC3F4F"/>
    <w:rsid w:val="00CC4380"/>
    <w:rsid w:val="00CC6CE4"/>
    <w:rsid w:val="00CC79E1"/>
    <w:rsid w:val="00CC7BE1"/>
    <w:rsid w:val="00CC7C8F"/>
    <w:rsid w:val="00CC7F60"/>
    <w:rsid w:val="00CD0B8B"/>
    <w:rsid w:val="00CD1856"/>
    <w:rsid w:val="00CD1C73"/>
    <w:rsid w:val="00CD1FC4"/>
    <w:rsid w:val="00CD5995"/>
    <w:rsid w:val="00CD5D15"/>
    <w:rsid w:val="00CD7B3F"/>
    <w:rsid w:val="00CE2274"/>
    <w:rsid w:val="00CE22D6"/>
    <w:rsid w:val="00CE25A6"/>
    <w:rsid w:val="00CF06BF"/>
    <w:rsid w:val="00CF0DBE"/>
    <w:rsid w:val="00CF1799"/>
    <w:rsid w:val="00CF4237"/>
    <w:rsid w:val="00CF42AD"/>
    <w:rsid w:val="00CF4AAE"/>
    <w:rsid w:val="00CF5185"/>
    <w:rsid w:val="00CF5A15"/>
    <w:rsid w:val="00CF69E6"/>
    <w:rsid w:val="00CF7B47"/>
    <w:rsid w:val="00D00256"/>
    <w:rsid w:val="00D006F4"/>
    <w:rsid w:val="00D034A0"/>
    <w:rsid w:val="00D07B20"/>
    <w:rsid w:val="00D1099C"/>
    <w:rsid w:val="00D10A2D"/>
    <w:rsid w:val="00D122E5"/>
    <w:rsid w:val="00D139AC"/>
    <w:rsid w:val="00D145E1"/>
    <w:rsid w:val="00D148AE"/>
    <w:rsid w:val="00D148BC"/>
    <w:rsid w:val="00D1593E"/>
    <w:rsid w:val="00D15C45"/>
    <w:rsid w:val="00D20313"/>
    <w:rsid w:val="00D20392"/>
    <w:rsid w:val="00D20E22"/>
    <w:rsid w:val="00D21061"/>
    <w:rsid w:val="00D211C3"/>
    <w:rsid w:val="00D21214"/>
    <w:rsid w:val="00D21732"/>
    <w:rsid w:val="00D2374B"/>
    <w:rsid w:val="00D31629"/>
    <w:rsid w:val="00D320AC"/>
    <w:rsid w:val="00D32607"/>
    <w:rsid w:val="00D37B14"/>
    <w:rsid w:val="00D4108E"/>
    <w:rsid w:val="00D42474"/>
    <w:rsid w:val="00D43EB4"/>
    <w:rsid w:val="00D4608D"/>
    <w:rsid w:val="00D4643E"/>
    <w:rsid w:val="00D510F1"/>
    <w:rsid w:val="00D54010"/>
    <w:rsid w:val="00D54135"/>
    <w:rsid w:val="00D57BFB"/>
    <w:rsid w:val="00D6027A"/>
    <w:rsid w:val="00D6163D"/>
    <w:rsid w:val="00D6259C"/>
    <w:rsid w:val="00D6552D"/>
    <w:rsid w:val="00D724B9"/>
    <w:rsid w:val="00D73732"/>
    <w:rsid w:val="00D73D92"/>
    <w:rsid w:val="00D7668B"/>
    <w:rsid w:val="00D8114B"/>
    <w:rsid w:val="00D831A3"/>
    <w:rsid w:val="00D84201"/>
    <w:rsid w:val="00D8584F"/>
    <w:rsid w:val="00D85956"/>
    <w:rsid w:val="00D85FF0"/>
    <w:rsid w:val="00D932D1"/>
    <w:rsid w:val="00D9378C"/>
    <w:rsid w:val="00D93E9D"/>
    <w:rsid w:val="00D96B3F"/>
    <w:rsid w:val="00D97BE3"/>
    <w:rsid w:val="00D97EE6"/>
    <w:rsid w:val="00DA0D67"/>
    <w:rsid w:val="00DA30BE"/>
    <w:rsid w:val="00DA3711"/>
    <w:rsid w:val="00DA5286"/>
    <w:rsid w:val="00DA5362"/>
    <w:rsid w:val="00DA5515"/>
    <w:rsid w:val="00DB2561"/>
    <w:rsid w:val="00DB2E59"/>
    <w:rsid w:val="00DB5D9B"/>
    <w:rsid w:val="00DB5E3B"/>
    <w:rsid w:val="00DB619A"/>
    <w:rsid w:val="00DB62A9"/>
    <w:rsid w:val="00DB6399"/>
    <w:rsid w:val="00DB7379"/>
    <w:rsid w:val="00DC11DE"/>
    <w:rsid w:val="00DC16F1"/>
    <w:rsid w:val="00DC2DEF"/>
    <w:rsid w:val="00DC5B98"/>
    <w:rsid w:val="00DD0DD8"/>
    <w:rsid w:val="00DD1A6C"/>
    <w:rsid w:val="00DD46F3"/>
    <w:rsid w:val="00DD48E2"/>
    <w:rsid w:val="00DD4DDB"/>
    <w:rsid w:val="00DD646E"/>
    <w:rsid w:val="00DD664C"/>
    <w:rsid w:val="00DD6F11"/>
    <w:rsid w:val="00DE4888"/>
    <w:rsid w:val="00DE51A5"/>
    <w:rsid w:val="00DE56F2"/>
    <w:rsid w:val="00DE5FC9"/>
    <w:rsid w:val="00DE6A35"/>
    <w:rsid w:val="00DE7DF2"/>
    <w:rsid w:val="00DF116D"/>
    <w:rsid w:val="00DF27AF"/>
    <w:rsid w:val="00DF3EF6"/>
    <w:rsid w:val="00E009D2"/>
    <w:rsid w:val="00E01EA1"/>
    <w:rsid w:val="00E04992"/>
    <w:rsid w:val="00E052B3"/>
    <w:rsid w:val="00E0557D"/>
    <w:rsid w:val="00E10695"/>
    <w:rsid w:val="00E10A14"/>
    <w:rsid w:val="00E12D7B"/>
    <w:rsid w:val="00E138A9"/>
    <w:rsid w:val="00E150F2"/>
    <w:rsid w:val="00E166CB"/>
    <w:rsid w:val="00E16AEB"/>
    <w:rsid w:val="00E16FF7"/>
    <w:rsid w:val="00E17110"/>
    <w:rsid w:val="00E17C1E"/>
    <w:rsid w:val="00E17C5A"/>
    <w:rsid w:val="00E21C51"/>
    <w:rsid w:val="00E22C30"/>
    <w:rsid w:val="00E22C7B"/>
    <w:rsid w:val="00E24301"/>
    <w:rsid w:val="00E2511C"/>
    <w:rsid w:val="00E26D68"/>
    <w:rsid w:val="00E3083E"/>
    <w:rsid w:val="00E323D1"/>
    <w:rsid w:val="00E33A52"/>
    <w:rsid w:val="00E33B76"/>
    <w:rsid w:val="00E352C5"/>
    <w:rsid w:val="00E37237"/>
    <w:rsid w:val="00E373C7"/>
    <w:rsid w:val="00E41B04"/>
    <w:rsid w:val="00E425BC"/>
    <w:rsid w:val="00E42816"/>
    <w:rsid w:val="00E437B0"/>
    <w:rsid w:val="00E44045"/>
    <w:rsid w:val="00E441DE"/>
    <w:rsid w:val="00E4520D"/>
    <w:rsid w:val="00E479DE"/>
    <w:rsid w:val="00E479F4"/>
    <w:rsid w:val="00E51802"/>
    <w:rsid w:val="00E5195A"/>
    <w:rsid w:val="00E531BF"/>
    <w:rsid w:val="00E56CBF"/>
    <w:rsid w:val="00E57E67"/>
    <w:rsid w:val="00E618C4"/>
    <w:rsid w:val="00E65BBD"/>
    <w:rsid w:val="00E66AA6"/>
    <w:rsid w:val="00E66B3B"/>
    <w:rsid w:val="00E71559"/>
    <w:rsid w:val="00E71CAD"/>
    <w:rsid w:val="00E7218A"/>
    <w:rsid w:val="00E7329F"/>
    <w:rsid w:val="00E744B3"/>
    <w:rsid w:val="00E842A5"/>
    <w:rsid w:val="00E872F8"/>
    <w:rsid w:val="00E878EE"/>
    <w:rsid w:val="00E9018E"/>
    <w:rsid w:val="00E9336E"/>
    <w:rsid w:val="00E95E1D"/>
    <w:rsid w:val="00EA07C0"/>
    <w:rsid w:val="00EA14F3"/>
    <w:rsid w:val="00EA397D"/>
    <w:rsid w:val="00EA417D"/>
    <w:rsid w:val="00EA52FB"/>
    <w:rsid w:val="00EA6EC7"/>
    <w:rsid w:val="00EB0647"/>
    <w:rsid w:val="00EB104F"/>
    <w:rsid w:val="00EB138E"/>
    <w:rsid w:val="00EB345D"/>
    <w:rsid w:val="00EB46E5"/>
    <w:rsid w:val="00EB5D4D"/>
    <w:rsid w:val="00EB7C1F"/>
    <w:rsid w:val="00EC0D1F"/>
    <w:rsid w:val="00EC10AE"/>
    <w:rsid w:val="00EC1E58"/>
    <w:rsid w:val="00EC2AAB"/>
    <w:rsid w:val="00EC5540"/>
    <w:rsid w:val="00EC7091"/>
    <w:rsid w:val="00ED0703"/>
    <w:rsid w:val="00ED116C"/>
    <w:rsid w:val="00ED14BD"/>
    <w:rsid w:val="00ED2FF0"/>
    <w:rsid w:val="00ED4249"/>
    <w:rsid w:val="00ED5CFE"/>
    <w:rsid w:val="00ED6360"/>
    <w:rsid w:val="00EE0CDE"/>
    <w:rsid w:val="00EE168C"/>
    <w:rsid w:val="00EE1AA5"/>
    <w:rsid w:val="00EE2244"/>
    <w:rsid w:val="00EE3C5F"/>
    <w:rsid w:val="00EE7872"/>
    <w:rsid w:val="00EE7882"/>
    <w:rsid w:val="00EF13E3"/>
    <w:rsid w:val="00EF2154"/>
    <w:rsid w:val="00EF47C8"/>
    <w:rsid w:val="00EF5751"/>
    <w:rsid w:val="00EF5D67"/>
    <w:rsid w:val="00EF7704"/>
    <w:rsid w:val="00F00680"/>
    <w:rsid w:val="00F00C9A"/>
    <w:rsid w:val="00F013E8"/>
    <w:rsid w:val="00F016C7"/>
    <w:rsid w:val="00F0349F"/>
    <w:rsid w:val="00F04920"/>
    <w:rsid w:val="00F0623D"/>
    <w:rsid w:val="00F063DF"/>
    <w:rsid w:val="00F073CB"/>
    <w:rsid w:val="00F10664"/>
    <w:rsid w:val="00F108CB"/>
    <w:rsid w:val="00F12DEC"/>
    <w:rsid w:val="00F1402B"/>
    <w:rsid w:val="00F16C4B"/>
    <w:rsid w:val="00F1715C"/>
    <w:rsid w:val="00F17E8A"/>
    <w:rsid w:val="00F2276C"/>
    <w:rsid w:val="00F23DED"/>
    <w:rsid w:val="00F2402E"/>
    <w:rsid w:val="00F310F8"/>
    <w:rsid w:val="00F313FC"/>
    <w:rsid w:val="00F348C0"/>
    <w:rsid w:val="00F35939"/>
    <w:rsid w:val="00F37209"/>
    <w:rsid w:val="00F40350"/>
    <w:rsid w:val="00F40D6B"/>
    <w:rsid w:val="00F4142B"/>
    <w:rsid w:val="00F41CAF"/>
    <w:rsid w:val="00F42B9D"/>
    <w:rsid w:val="00F449D4"/>
    <w:rsid w:val="00F45607"/>
    <w:rsid w:val="00F45B56"/>
    <w:rsid w:val="00F46000"/>
    <w:rsid w:val="00F4722B"/>
    <w:rsid w:val="00F5110C"/>
    <w:rsid w:val="00F51311"/>
    <w:rsid w:val="00F52CEE"/>
    <w:rsid w:val="00F52FA8"/>
    <w:rsid w:val="00F54432"/>
    <w:rsid w:val="00F54B45"/>
    <w:rsid w:val="00F55436"/>
    <w:rsid w:val="00F5656E"/>
    <w:rsid w:val="00F569C6"/>
    <w:rsid w:val="00F60931"/>
    <w:rsid w:val="00F61133"/>
    <w:rsid w:val="00F6250A"/>
    <w:rsid w:val="00F64E2B"/>
    <w:rsid w:val="00F653AD"/>
    <w:rsid w:val="00F659EB"/>
    <w:rsid w:val="00F67420"/>
    <w:rsid w:val="00F67ED4"/>
    <w:rsid w:val="00F67F0D"/>
    <w:rsid w:val="00F744CC"/>
    <w:rsid w:val="00F74E77"/>
    <w:rsid w:val="00F76953"/>
    <w:rsid w:val="00F77DC7"/>
    <w:rsid w:val="00F80334"/>
    <w:rsid w:val="00F80740"/>
    <w:rsid w:val="00F83FE7"/>
    <w:rsid w:val="00F85212"/>
    <w:rsid w:val="00F85CD4"/>
    <w:rsid w:val="00F86BA6"/>
    <w:rsid w:val="00F86D2A"/>
    <w:rsid w:val="00F91447"/>
    <w:rsid w:val="00F91DD1"/>
    <w:rsid w:val="00F93E20"/>
    <w:rsid w:val="00F94410"/>
    <w:rsid w:val="00F97F4A"/>
    <w:rsid w:val="00FA21E1"/>
    <w:rsid w:val="00FA2ADC"/>
    <w:rsid w:val="00FA47CE"/>
    <w:rsid w:val="00FA487B"/>
    <w:rsid w:val="00FA4D7F"/>
    <w:rsid w:val="00FA5A1B"/>
    <w:rsid w:val="00FB1188"/>
    <w:rsid w:val="00FB3188"/>
    <w:rsid w:val="00FB6342"/>
    <w:rsid w:val="00FC2432"/>
    <w:rsid w:val="00FC5B30"/>
    <w:rsid w:val="00FC6389"/>
    <w:rsid w:val="00FC7084"/>
    <w:rsid w:val="00FC757D"/>
    <w:rsid w:val="00FD0304"/>
    <w:rsid w:val="00FD0692"/>
    <w:rsid w:val="00FD1094"/>
    <w:rsid w:val="00FD3DA8"/>
    <w:rsid w:val="00FD6F00"/>
    <w:rsid w:val="00FE27AB"/>
    <w:rsid w:val="00FE4333"/>
    <w:rsid w:val="00FE5726"/>
    <w:rsid w:val="00FE5A5D"/>
    <w:rsid w:val="00FE6AEC"/>
    <w:rsid w:val="00FE7939"/>
    <w:rsid w:val="00FF2093"/>
    <w:rsid w:val="00FF232F"/>
    <w:rsid w:val="00FF2A62"/>
    <w:rsid w:val="00FF4386"/>
    <w:rsid w:val="00FF7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7117"/>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AF6F7A"/>
    <w:rPr>
      <w:b/>
    </w:rPr>
  </w:style>
  <w:style w:type="paragraph" w:customStyle="1" w:styleId="ZTPinfo-text-odr">
    <w:name w:val="_ZTP_info-text-odr"/>
    <w:basedOn w:val="Normln"/>
    <w:qFormat/>
    <w:rsid w:val="00AF6F7A"/>
    <w:pPr>
      <w:numPr>
        <w:numId w:val="21"/>
      </w:numPr>
      <w:spacing w:after="120"/>
      <w:jc w:val="both"/>
    </w:pPr>
    <w:rPr>
      <w:rFonts w:ascii="Verdana" w:hAnsi="Verdana"/>
      <w:i/>
      <w:color w:val="00A1E0"/>
    </w:rPr>
  </w:style>
  <w:style w:type="paragraph" w:customStyle="1" w:styleId="ZTPinfo-text-odr0">
    <w:name w:val="_ZTP_info-text-odr_•"/>
    <w:basedOn w:val="ZTPinfo-text-odr"/>
    <w:link w:val="ZTPinfo-text-odrChar"/>
    <w:qFormat/>
    <w:rsid w:val="00AF6F7A"/>
    <w:pPr>
      <w:numPr>
        <w:ilvl w:val="1"/>
      </w:numPr>
      <w:spacing w:after="80"/>
      <w:contextualSpacing/>
    </w:pPr>
  </w:style>
  <w:style w:type="character" w:customStyle="1" w:styleId="ZTPinfo-text-odrChar">
    <w:name w:val="_ZTP_info-text-odr_• Char"/>
    <w:basedOn w:val="Standardnpsmoodstavce"/>
    <w:link w:val="ZTPinfo-text-odr0"/>
    <w:rsid w:val="00AF6F7A"/>
    <w:rPr>
      <w:rFonts w:ascii="Verdana" w:hAnsi="Verdana"/>
      <w:i/>
      <w:color w:val="00A1E0"/>
    </w:rPr>
  </w:style>
  <w:style w:type="paragraph" w:customStyle="1" w:styleId="pf0">
    <w:name w:val="pf0"/>
    <w:basedOn w:val="Normln"/>
    <w:rsid w:val="00F8521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F85212"/>
    <w:rPr>
      <w:rFonts w:ascii="Segoe UI" w:hAnsi="Segoe UI" w:cs="Segoe UI" w:hint="default"/>
      <w:b/>
      <w:bCs/>
      <w:color w:val="7030A0"/>
      <w:sz w:val="18"/>
      <w:szCs w:val="18"/>
    </w:rPr>
  </w:style>
  <w:style w:type="character" w:customStyle="1" w:styleId="cf11">
    <w:name w:val="cf11"/>
    <w:basedOn w:val="Standardnpsmoodstavce"/>
    <w:rsid w:val="00F85212"/>
    <w:rPr>
      <w:rFonts w:ascii="Segoe UI" w:hAnsi="Segoe UI" w:cs="Segoe UI" w:hint="default"/>
      <w:color w:val="7030A0"/>
      <w:sz w:val="18"/>
      <w:szCs w:val="18"/>
    </w:rPr>
  </w:style>
  <w:style w:type="character" w:styleId="Nevyeenzmnka">
    <w:name w:val="Unresolved Mention"/>
    <w:basedOn w:val="Standardnpsmoodstavce"/>
    <w:uiPriority w:val="99"/>
    <w:semiHidden/>
    <w:unhideWhenUsed/>
    <w:rsid w:val="00F00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48149943">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557327352">
      <w:bodyDiv w:val="1"/>
      <w:marLeft w:val="0"/>
      <w:marRight w:val="0"/>
      <w:marTop w:val="0"/>
      <w:marBottom w:val="0"/>
      <w:divBdr>
        <w:top w:val="none" w:sz="0" w:space="0" w:color="auto"/>
        <w:left w:val="none" w:sz="0" w:space="0" w:color="auto"/>
        <w:bottom w:val="none" w:sz="0" w:space="0" w:color="auto"/>
        <w:right w:val="none" w:sz="0" w:space="0" w:color="auto"/>
      </w:divBdr>
    </w:div>
    <w:div w:id="795488183">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267544670">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0216352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 w:id="1986541512">
      <w:bodyDiv w:val="1"/>
      <w:marLeft w:val="0"/>
      <w:marRight w:val="0"/>
      <w:marTop w:val="0"/>
      <w:marBottom w:val="0"/>
      <w:divBdr>
        <w:top w:val="none" w:sz="0" w:space="0" w:color="auto"/>
        <w:left w:val="none" w:sz="0" w:space="0" w:color="auto"/>
        <w:bottom w:val="none" w:sz="0" w:space="0" w:color="auto"/>
        <w:right w:val="none" w:sz="0" w:space="0" w:color="auto"/>
      </w:divBdr>
    </w:div>
    <w:div w:id="208884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rsd.cz/wps/porta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0</TotalTime>
  <Pages>54</Pages>
  <Words>23909</Words>
  <Characters>141065</Characters>
  <Application>Microsoft Office Word</Application>
  <DocSecurity>0</DocSecurity>
  <Lines>1175</Lines>
  <Paragraphs>329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2019-07-29T14:58:00Z</cp:lastPrinted>
  <dcterms:created xsi:type="dcterms:W3CDTF">2025-09-09T12:25:00Z</dcterms:created>
  <dcterms:modified xsi:type="dcterms:W3CDTF">2025-09-09T12:25:00Z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